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6C" w:rsidRPr="00925012" w:rsidRDefault="001D7F6C" w:rsidP="001D7F6C">
      <w:pPr>
        <w:spacing w:line="360" w:lineRule="auto"/>
        <w:jc w:val="center"/>
        <w:rPr>
          <w:b/>
          <w:sz w:val="30"/>
          <w:szCs w:val="30"/>
        </w:rPr>
      </w:pPr>
      <w:r w:rsidRPr="00925012">
        <w:rPr>
          <w:b/>
          <w:sz w:val="30"/>
          <w:szCs w:val="30"/>
        </w:rPr>
        <w:t>ОСНОВЫ</w:t>
      </w:r>
    </w:p>
    <w:p w:rsidR="001D7F6C" w:rsidRPr="00925012" w:rsidRDefault="001D7F6C" w:rsidP="001D7F6C">
      <w:pPr>
        <w:spacing w:line="360" w:lineRule="auto"/>
        <w:jc w:val="center"/>
        <w:rPr>
          <w:b/>
          <w:sz w:val="30"/>
          <w:szCs w:val="30"/>
        </w:rPr>
      </w:pPr>
      <w:r w:rsidRPr="00925012">
        <w:rPr>
          <w:b/>
          <w:sz w:val="30"/>
          <w:szCs w:val="30"/>
        </w:rPr>
        <w:t>ИЗБИРАТЕЛЬНОГО ЗАКОНОДАТЕЛЬСТВА</w:t>
      </w:r>
    </w:p>
    <w:p w:rsidR="001D7F6C" w:rsidRPr="00925012" w:rsidRDefault="001D7F6C" w:rsidP="001D7F6C">
      <w:pPr>
        <w:spacing w:line="360" w:lineRule="auto"/>
        <w:jc w:val="center"/>
        <w:rPr>
          <w:b/>
          <w:sz w:val="30"/>
          <w:szCs w:val="30"/>
        </w:rPr>
      </w:pPr>
      <w:r w:rsidRPr="00925012">
        <w:rPr>
          <w:b/>
          <w:sz w:val="30"/>
          <w:szCs w:val="30"/>
        </w:rPr>
        <w:t>РОССИЙСКОЙ ФЕДЕРАЦИИ И РЕСПУБЛИКИ ТАТАРСТАН</w:t>
      </w:r>
    </w:p>
    <w:p w:rsidR="00925012" w:rsidRPr="00925012" w:rsidRDefault="00925012" w:rsidP="001D7F6C">
      <w:pPr>
        <w:spacing w:line="360" w:lineRule="auto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Выступление </w:t>
      </w:r>
      <w:r w:rsidRPr="00925012">
        <w:rPr>
          <w:b/>
          <w:i/>
          <w:sz w:val="30"/>
          <w:szCs w:val="30"/>
        </w:rPr>
        <w:t xml:space="preserve">председателя Комитета </w:t>
      </w:r>
      <w:r>
        <w:rPr>
          <w:b/>
          <w:i/>
          <w:sz w:val="30"/>
          <w:szCs w:val="30"/>
        </w:rPr>
        <w:t xml:space="preserve">Государственного Совета Республики Татарстан </w:t>
      </w:r>
      <w:r w:rsidRPr="00925012">
        <w:rPr>
          <w:b/>
          <w:i/>
          <w:sz w:val="30"/>
          <w:szCs w:val="30"/>
        </w:rPr>
        <w:t>по государственному строительству и местному самоуправлению А.Г. Хабибуллина</w:t>
      </w:r>
    </w:p>
    <w:p w:rsidR="001D7F6C" w:rsidRPr="00925012" w:rsidRDefault="001D7F6C" w:rsidP="001D7F6C">
      <w:pPr>
        <w:spacing w:line="360" w:lineRule="auto"/>
        <w:ind w:firstLine="709"/>
        <w:rPr>
          <w:bCs/>
          <w:sz w:val="30"/>
          <w:szCs w:val="30"/>
          <w:shd w:val="clear" w:color="auto" w:fill="FFFFFF"/>
        </w:rPr>
      </w:pPr>
      <w:r w:rsidRPr="00925012">
        <w:rPr>
          <w:sz w:val="30"/>
          <w:szCs w:val="30"/>
        </w:rPr>
        <w:t>Свободные выборы в демократических государствах являются неотъемлемой частью в механизме непосредственного народовластия, связанного с процедурой формирования и обновления состава органов публичной власти. Именно через проведение выборов население нашей страны участвует в осуществлении государственной власти, реализуя при этом избирательное право, закрепленное в Конституции Российской Федерации.</w:t>
      </w:r>
    </w:p>
    <w:p w:rsidR="001D7F6C" w:rsidRPr="00925012" w:rsidRDefault="001D7F6C" w:rsidP="001D7F6C">
      <w:pPr>
        <w:spacing w:line="360" w:lineRule="auto"/>
        <w:rPr>
          <w:sz w:val="30"/>
          <w:szCs w:val="30"/>
        </w:rPr>
      </w:pPr>
      <w:r w:rsidRPr="00925012">
        <w:rPr>
          <w:sz w:val="30"/>
          <w:szCs w:val="30"/>
        </w:rPr>
        <w:t>Прежде чем перейти к раскрытию темы, хотел бы остановиться на определении избирательного законодательства.</w:t>
      </w:r>
    </w:p>
    <w:p w:rsidR="001D7F6C" w:rsidRPr="00925012" w:rsidRDefault="001D7F6C" w:rsidP="001D7F6C">
      <w:pPr>
        <w:shd w:val="clear" w:color="auto" w:fill="FFFFFF"/>
        <w:suppressAutoHyphens w:val="0"/>
        <w:spacing w:line="360" w:lineRule="auto"/>
        <w:ind w:firstLine="0"/>
        <w:jc w:val="left"/>
        <w:rPr>
          <w:color w:val="000000"/>
          <w:sz w:val="30"/>
          <w:szCs w:val="30"/>
        </w:rPr>
      </w:pPr>
      <w:r w:rsidRPr="00925012">
        <w:rPr>
          <w:color w:val="8B4513"/>
          <w:sz w:val="30"/>
          <w:szCs w:val="30"/>
        </w:rPr>
        <w:t xml:space="preserve">        </w:t>
      </w:r>
      <w:r w:rsidRPr="00925012">
        <w:rPr>
          <w:b/>
          <w:color w:val="8B4513"/>
          <w:sz w:val="30"/>
          <w:szCs w:val="30"/>
          <w:u w:val="single"/>
        </w:rPr>
        <w:t>Избирательное законодательство</w:t>
      </w:r>
      <w:r w:rsidRPr="00925012">
        <w:rPr>
          <w:color w:val="8B4513"/>
          <w:sz w:val="30"/>
          <w:szCs w:val="30"/>
        </w:rPr>
        <w:t xml:space="preserve"> - с</w:t>
      </w:r>
      <w:r w:rsidRPr="00925012">
        <w:rPr>
          <w:color w:val="000000"/>
          <w:sz w:val="30"/>
          <w:szCs w:val="30"/>
        </w:rPr>
        <w:t>овокупность законов и иных нормативных правовых актов, регулирующих отношения, связанные с осуществлением избирательных прав граждан.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0"/>
        <w:rPr>
          <w:sz w:val="30"/>
          <w:szCs w:val="30"/>
        </w:rPr>
      </w:pPr>
      <w:r w:rsidRPr="00925012">
        <w:rPr>
          <w:sz w:val="30"/>
          <w:szCs w:val="30"/>
        </w:rPr>
        <w:t xml:space="preserve">         В целом следует отметить, что избирательное законодательство продолжает оставаться одной из наиболее динамично развивающихся частей системы российского законодательства. Так, в частности, в Федеральный закон от 12 июня 2002 года № 67-ФЗ «Об основных гарантиях избирательных прав и права на участие в референдуме граждан Российской Федерации» с момента его принятия по настоящее время было внесено 116 изменений.</w:t>
      </w:r>
    </w:p>
    <w:p w:rsidR="001D7F6C" w:rsidRPr="00925012" w:rsidRDefault="001D7F6C" w:rsidP="001D7F6C">
      <w:pPr>
        <w:adjustRightInd w:val="0"/>
        <w:spacing w:line="360" w:lineRule="auto"/>
        <w:ind w:firstLine="709"/>
        <w:rPr>
          <w:sz w:val="30"/>
          <w:szCs w:val="30"/>
        </w:rPr>
      </w:pPr>
      <w:r w:rsidRPr="00925012">
        <w:rPr>
          <w:sz w:val="30"/>
          <w:szCs w:val="30"/>
        </w:rPr>
        <w:t xml:space="preserve">Современное российское </w:t>
      </w:r>
      <w:r w:rsidRPr="00925012">
        <w:rPr>
          <w:b/>
          <w:sz w:val="30"/>
          <w:szCs w:val="30"/>
          <w:u w:val="single"/>
        </w:rPr>
        <w:t>избирательное законодательство</w:t>
      </w:r>
      <w:r w:rsidRPr="00925012">
        <w:rPr>
          <w:sz w:val="30"/>
          <w:szCs w:val="30"/>
        </w:rPr>
        <w:t xml:space="preserve"> состоит из огромного массива нормативных правовых актов, которые в единой системе образуют определенную иерархию в зависимости от юридической силы.</w:t>
      </w:r>
    </w:p>
    <w:p w:rsidR="001D7F6C" w:rsidRPr="00925012" w:rsidRDefault="001D7F6C" w:rsidP="001D7F6C">
      <w:pPr>
        <w:shd w:val="clear" w:color="auto" w:fill="FFFFFF"/>
        <w:suppressAutoHyphens w:val="0"/>
        <w:spacing w:line="360" w:lineRule="auto"/>
        <w:rPr>
          <w:b/>
          <w:sz w:val="30"/>
          <w:szCs w:val="30"/>
          <w:u w:val="single"/>
        </w:rPr>
      </w:pPr>
      <w:r w:rsidRPr="00925012">
        <w:rPr>
          <w:sz w:val="30"/>
          <w:szCs w:val="30"/>
        </w:rPr>
        <w:lastRenderedPageBreak/>
        <w:t xml:space="preserve">Наиболее распространенной классификацией российского избирательного законодательства является его подразделение </w:t>
      </w:r>
      <w:r w:rsidRPr="00925012">
        <w:rPr>
          <w:b/>
          <w:sz w:val="30"/>
          <w:szCs w:val="30"/>
          <w:u w:val="single"/>
        </w:rPr>
        <w:t xml:space="preserve">на федеральное и региональное избирательное законодательство. 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709"/>
        <w:rPr>
          <w:sz w:val="30"/>
          <w:szCs w:val="30"/>
        </w:rPr>
      </w:pPr>
      <w:r w:rsidRPr="00925012">
        <w:rPr>
          <w:sz w:val="30"/>
          <w:szCs w:val="30"/>
        </w:rPr>
        <w:t xml:space="preserve">Основным источником правового регулирования выборов, обладающим высшей юридической силой, в нашей стране является </w:t>
      </w:r>
      <w:r w:rsidRPr="00925012">
        <w:rPr>
          <w:b/>
          <w:sz w:val="30"/>
          <w:szCs w:val="30"/>
          <w:u w:val="single"/>
        </w:rPr>
        <w:t>Конституция</w:t>
      </w:r>
      <w:r w:rsidRPr="00925012">
        <w:rPr>
          <w:sz w:val="30"/>
          <w:szCs w:val="30"/>
        </w:rPr>
        <w:t xml:space="preserve">, которая выступает основой для формирования избирательного законодательства и содержит определенное количество правовых предписаний. Во-первых, Основной Закон нашей страны определяет конституционно-правовой статус выборов (например, выборы Президента РФ и депутатов Государственной Думы Федерального Собрания России); во-вторых, устанавливает основополагающие принципы избирательного права, на которых базируется отечественное избирательное законодательство (в частности, принцип всеобщего, равного, прямого избирательного права и принцип тайного голосования); в-третьих, положения Конституции регулируют некоторые вопросы с избранием выборных органов (например, в статье 81 определен срок полномочий Президента РФ, а также требования, предъявляемые к кандидату на должность Президента РФ; в статье 96 закреплен срок полномочий Государственной Думы; в статье 97 определены требования, предъявляемые к кандидатам в депутаты Государственной Думы). </w:t>
      </w:r>
    </w:p>
    <w:p w:rsidR="001D7F6C" w:rsidRPr="00925012" w:rsidRDefault="001D7F6C" w:rsidP="001D7F6C">
      <w:pPr>
        <w:spacing w:line="360" w:lineRule="auto"/>
        <w:ind w:firstLine="709"/>
        <w:rPr>
          <w:sz w:val="30"/>
          <w:szCs w:val="30"/>
        </w:rPr>
      </w:pPr>
      <w:r w:rsidRPr="00925012">
        <w:rPr>
          <w:sz w:val="30"/>
          <w:szCs w:val="30"/>
        </w:rPr>
        <w:t xml:space="preserve">Среди Федеральных законов центральное место занимает </w:t>
      </w:r>
      <w:r w:rsidRPr="00925012">
        <w:rPr>
          <w:b/>
          <w:sz w:val="30"/>
          <w:szCs w:val="30"/>
          <w:u w:val="single"/>
        </w:rPr>
        <w:t>Федеральный закон «Об основных гарантиях избирательных прав и права на участие в референдуме граждан Российской Федерации»</w:t>
      </w:r>
      <w:r w:rsidRPr="00925012">
        <w:rPr>
          <w:sz w:val="30"/>
          <w:szCs w:val="30"/>
        </w:rPr>
        <w:t>, являясь в некоторой степени ядром российского избирательного законодательства. Кроме того, Закон является универсальным и закрепляет основные гарантии электоральных прав и свобод граждан и соблюдения единых демократических стандартов при проведении различных видов выборов в органы публичной власти. С</w:t>
      </w:r>
      <w:r w:rsidRPr="00925012">
        <w:rPr>
          <w:sz w:val="30"/>
          <w:szCs w:val="30"/>
          <w:shd w:val="clear" w:color="auto" w:fill="FFFFFF"/>
        </w:rPr>
        <w:t xml:space="preserve">ледует обратить внимание и на закрепленное непосредственно в тексте положение о </w:t>
      </w:r>
      <w:r w:rsidRPr="00925012">
        <w:rPr>
          <w:sz w:val="30"/>
          <w:szCs w:val="30"/>
          <w:shd w:val="clear" w:color="auto" w:fill="FFFFFF"/>
        </w:rPr>
        <w:lastRenderedPageBreak/>
        <w:t xml:space="preserve">том, что данный закон </w:t>
      </w:r>
      <w:r w:rsidRPr="00925012">
        <w:rPr>
          <w:b/>
          <w:sz w:val="30"/>
          <w:szCs w:val="30"/>
          <w:u w:val="single"/>
          <w:shd w:val="clear" w:color="auto" w:fill="FFFFFF"/>
        </w:rPr>
        <w:t>имеет более высокую юридическую силу</w:t>
      </w:r>
      <w:r w:rsidRPr="00925012">
        <w:rPr>
          <w:sz w:val="30"/>
          <w:szCs w:val="30"/>
          <w:shd w:val="clear" w:color="auto" w:fill="FFFFFF"/>
        </w:rPr>
        <w:t>, нежели другие законы и нормативные акты федерального законодательства.</w:t>
      </w:r>
    </w:p>
    <w:p w:rsidR="001D7F6C" w:rsidRPr="00925012" w:rsidRDefault="001D7F6C" w:rsidP="001D7F6C">
      <w:pPr>
        <w:shd w:val="clear" w:color="auto" w:fill="FFFFFF"/>
        <w:suppressAutoHyphens w:val="0"/>
        <w:spacing w:line="360" w:lineRule="auto"/>
        <w:rPr>
          <w:color w:val="000000"/>
          <w:sz w:val="30"/>
          <w:szCs w:val="30"/>
        </w:rPr>
      </w:pPr>
      <w:proofErr w:type="gramStart"/>
      <w:r w:rsidRPr="00925012">
        <w:rPr>
          <w:color w:val="000000"/>
          <w:sz w:val="30"/>
          <w:szCs w:val="30"/>
        </w:rPr>
        <w:t xml:space="preserve">Кроме того, говоря о федеральных законах как источниках избирательного права, следует также указать и такие федеральные законы как </w:t>
      </w:r>
      <w:r w:rsidRPr="00925012">
        <w:rPr>
          <w:b/>
          <w:color w:val="000000"/>
          <w:sz w:val="30"/>
          <w:szCs w:val="30"/>
          <w:u w:val="single"/>
        </w:rPr>
        <w:t>«О выборах Президента Российской Федерации», «О выборах депутатов Государственной Думы Федерального Собрания Российской Федерации»</w:t>
      </w:r>
      <w:r w:rsidRPr="00925012">
        <w:rPr>
          <w:color w:val="000000"/>
          <w:sz w:val="30"/>
          <w:szCs w:val="30"/>
        </w:rPr>
        <w:t>, «Об общих принципах организации публичной власти в субъектах Российской Федерации», «Об общих принципах организации местного самоуправления в Российской Федерации» и ряд др. Указанные законы, в частности, регламентируют порядок</w:t>
      </w:r>
      <w:proofErr w:type="gramEnd"/>
      <w:r w:rsidRPr="00925012">
        <w:rPr>
          <w:color w:val="000000"/>
          <w:sz w:val="30"/>
          <w:szCs w:val="30"/>
        </w:rPr>
        <w:t xml:space="preserve"> проведения выборов Президента Российской Федерации, депутатов Государственной Думы. 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709"/>
        <w:rPr>
          <w:sz w:val="30"/>
          <w:szCs w:val="30"/>
        </w:rPr>
      </w:pPr>
      <w:proofErr w:type="gramStart"/>
      <w:r w:rsidRPr="00925012">
        <w:rPr>
          <w:color w:val="000000"/>
          <w:sz w:val="30"/>
          <w:szCs w:val="30"/>
        </w:rPr>
        <w:t>Что касается избирательного законодательства Республики Татарстан,</w:t>
      </w:r>
      <w:r w:rsidR="00126043" w:rsidRPr="00925012">
        <w:rPr>
          <w:b/>
          <w:i/>
          <w:sz w:val="30"/>
          <w:szCs w:val="30"/>
        </w:rPr>
        <w:t xml:space="preserve"> </w:t>
      </w:r>
      <w:r w:rsidRPr="00925012">
        <w:rPr>
          <w:color w:val="000000"/>
          <w:sz w:val="30"/>
          <w:szCs w:val="30"/>
        </w:rPr>
        <w:t xml:space="preserve">то основное место в ее системе занимают положения </w:t>
      </w:r>
      <w:r w:rsidRPr="00925012">
        <w:rPr>
          <w:b/>
          <w:color w:val="000000"/>
          <w:sz w:val="30"/>
          <w:szCs w:val="30"/>
          <w:u w:val="single"/>
        </w:rPr>
        <w:t>Конституции Республики Татарстан (статьи 3, 45, 69, 91) и Избирательный кодекс Республики Татарстан</w:t>
      </w:r>
      <w:r w:rsidRPr="00925012">
        <w:rPr>
          <w:color w:val="000000"/>
          <w:sz w:val="30"/>
          <w:szCs w:val="30"/>
        </w:rPr>
        <w:t xml:space="preserve">, которым определен </w:t>
      </w:r>
      <w:r w:rsidRPr="00925012">
        <w:rPr>
          <w:sz w:val="30"/>
          <w:szCs w:val="30"/>
        </w:rPr>
        <w:t>порядок проведения выборов депутатов Государственного Совета Республики Татарстан, Главы (Раиса) Республики Татарстан, депутатов представительного органа муниципального образования, членов выборного органа местного самоуправления, выборных должностных лиц местного самоуправления в Республике Татарстан, а</w:t>
      </w:r>
      <w:proofErr w:type="gramEnd"/>
      <w:r w:rsidRPr="00925012">
        <w:rPr>
          <w:sz w:val="30"/>
          <w:szCs w:val="30"/>
        </w:rPr>
        <w:t xml:space="preserve"> также гарантии избирательных прав граждан Российской Федерации, проживающих на территории Республики Татарстан, при проведении выборов в органы государственной власти Республики Татарстан и органы местного самоуправления.</w:t>
      </w:r>
    </w:p>
    <w:p w:rsidR="001D7F6C" w:rsidRPr="00925012" w:rsidRDefault="001D7F6C" w:rsidP="001D7F6C">
      <w:pPr>
        <w:spacing w:line="360" w:lineRule="auto"/>
        <w:ind w:firstLine="709"/>
        <w:rPr>
          <w:bCs/>
          <w:sz w:val="30"/>
          <w:szCs w:val="30"/>
          <w:shd w:val="clear" w:color="auto" w:fill="FFFFFF"/>
        </w:rPr>
      </w:pPr>
      <w:r w:rsidRPr="00925012">
        <w:rPr>
          <w:bCs/>
          <w:sz w:val="30"/>
          <w:szCs w:val="30"/>
          <w:shd w:val="clear" w:color="auto" w:fill="FFFFFF"/>
        </w:rPr>
        <w:t xml:space="preserve">Используемый как в тексте Конституции, так и в избирательном законодательстве термин «избирательное право» употребляется в двух значениях. </w:t>
      </w:r>
    </w:p>
    <w:p w:rsidR="001D7F6C" w:rsidRPr="00925012" w:rsidRDefault="001D7F6C" w:rsidP="001D7F6C">
      <w:pPr>
        <w:spacing w:line="360" w:lineRule="auto"/>
        <w:ind w:firstLine="709"/>
        <w:rPr>
          <w:bCs/>
          <w:sz w:val="30"/>
          <w:szCs w:val="30"/>
          <w:shd w:val="clear" w:color="auto" w:fill="FFFFFF"/>
        </w:rPr>
      </w:pPr>
      <w:r w:rsidRPr="00925012">
        <w:rPr>
          <w:b/>
          <w:bCs/>
          <w:sz w:val="30"/>
          <w:szCs w:val="30"/>
          <w:u w:val="single"/>
          <w:shd w:val="clear" w:color="auto" w:fill="FFFFFF"/>
        </w:rPr>
        <w:lastRenderedPageBreak/>
        <w:t>Избирательное право</w:t>
      </w:r>
      <w:r w:rsidR="00126043" w:rsidRPr="00925012">
        <w:rPr>
          <w:b/>
          <w:i/>
          <w:sz w:val="30"/>
          <w:szCs w:val="30"/>
        </w:rPr>
        <w:t xml:space="preserve"> </w:t>
      </w:r>
      <w:r w:rsidRPr="00925012">
        <w:rPr>
          <w:bCs/>
          <w:sz w:val="30"/>
          <w:szCs w:val="30"/>
          <w:shd w:val="clear" w:color="auto" w:fill="FFFFFF"/>
        </w:rPr>
        <w:t>(если рассматривать как</w:t>
      </w:r>
      <w:r w:rsidRPr="00925012">
        <w:rPr>
          <w:b/>
          <w:bCs/>
          <w:sz w:val="30"/>
          <w:szCs w:val="30"/>
          <w:u w:val="single"/>
          <w:shd w:val="clear" w:color="auto" w:fill="FFFFFF"/>
        </w:rPr>
        <w:t xml:space="preserve"> </w:t>
      </w:r>
      <w:r w:rsidRPr="00925012">
        <w:rPr>
          <w:bCs/>
          <w:sz w:val="30"/>
          <w:szCs w:val="30"/>
          <w:shd w:val="clear" w:color="auto" w:fill="FFFFFF"/>
        </w:rPr>
        <w:t xml:space="preserve"> непосредственное участие в выборах) включает в себя два элемента, среди которых выделяется </w:t>
      </w:r>
      <w:r w:rsidRPr="00925012">
        <w:rPr>
          <w:b/>
          <w:bCs/>
          <w:sz w:val="30"/>
          <w:szCs w:val="30"/>
          <w:u w:val="single"/>
          <w:shd w:val="clear" w:color="auto" w:fill="FFFFFF"/>
        </w:rPr>
        <w:t>активное и пассивное избирательное право гражданина</w:t>
      </w:r>
      <w:r w:rsidRPr="00925012">
        <w:rPr>
          <w:bCs/>
          <w:sz w:val="30"/>
          <w:szCs w:val="30"/>
          <w:shd w:val="clear" w:color="auto" w:fill="FFFFFF"/>
        </w:rPr>
        <w:t>.</w:t>
      </w:r>
    </w:p>
    <w:p w:rsidR="001D7F6C" w:rsidRPr="00925012" w:rsidRDefault="001D7F6C" w:rsidP="001D7F6C">
      <w:pPr>
        <w:spacing w:line="360" w:lineRule="auto"/>
        <w:ind w:firstLine="709"/>
        <w:rPr>
          <w:sz w:val="30"/>
          <w:szCs w:val="30"/>
          <w:shd w:val="clear" w:color="auto" w:fill="FFFFFF"/>
        </w:rPr>
      </w:pPr>
      <w:r w:rsidRPr="00925012">
        <w:rPr>
          <w:b/>
          <w:sz w:val="30"/>
          <w:szCs w:val="30"/>
          <w:u w:val="single"/>
          <w:shd w:val="clear" w:color="auto" w:fill="FFFFFF"/>
        </w:rPr>
        <w:t>Термин «активное избирательное право»</w:t>
      </w:r>
      <w:r w:rsidRPr="00925012">
        <w:rPr>
          <w:sz w:val="30"/>
          <w:szCs w:val="30"/>
          <w:shd w:val="clear" w:color="auto" w:fill="FFFFFF"/>
        </w:rPr>
        <w:t xml:space="preserve"> называется правом избирать, то есть быть избирателем на выборах и иметь возможность проголосовать за достойного, по мнению избирателя, кандидата, а </w:t>
      </w:r>
      <w:r w:rsidRPr="00925012">
        <w:rPr>
          <w:b/>
          <w:sz w:val="30"/>
          <w:szCs w:val="30"/>
          <w:u w:val="single"/>
          <w:shd w:val="clear" w:color="auto" w:fill="FFFFFF"/>
        </w:rPr>
        <w:t>«пассивное избирательное право»</w:t>
      </w:r>
      <w:r w:rsidRPr="00925012">
        <w:rPr>
          <w:sz w:val="30"/>
          <w:szCs w:val="30"/>
          <w:shd w:val="clear" w:color="auto" w:fill="FFFFFF"/>
        </w:rPr>
        <w:t xml:space="preserve"> – быть избранным, то есть право быть выдвинутым и включенным в список кандидатов на выборы, а по итогу стать выборным должностным лицом.</w:t>
      </w:r>
    </w:p>
    <w:p w:rsidR="001D7F6C" w:rsidRPr="00925012" w:rsidRDefault="001D7F6C" w:rsidP="001D7F6C">
      <w:pPr>
        <w:spacing w:line="360" w:lineRule="auto"/>
        <w:ind w:firstLine="709"/>
        <w:rPr>
          <w:sz w:val="30"/>
          <w:szCs w:val="30"/>
        </w:rPr>
      </w:pPr>
      <w:r w:rsidRPr="00925012">
        <w:rPr>
          <w:sz w:val="30"/>
          <w:szCs w:val="30"/>
        </w:rPr>
        <w:t xml:space="preserve">Активное избирательное право заключается в предоставлении гражданам Российской Федерации непосредственного права голосовать за определенных в бюллетени  кандидатов. Как известно, </w:t>
      </w:r>
      <w:r w:rsidRPr="00925012">
        <w:rPr>
          <w:b/>
          <w:sz w:val="30"/>
          <w:szCs w:val="30"/>
          <w:u w:val="single"/>
        </w:rPr>
        <w:t>активное избирательное право принадлежит каждому гражданину Российской Федерации, достигшему возраста совершеннолетия, то есть с наступлением 18 летнего возраста на день голосования</w:t>
      </w:r>
      <w:r w:rsidRPr="00925012">
        <w:rPr>
          <w:sz w:val="30"/>
          <w:szCs w:val="30"/>
        </w:rPr>
        <w:t>.</w:t>
      </w:r>
    </w:p>
    <w:p w:rsidR="001D7F6C" w:rsidRPr="00925012" w:rsidRDefault="001D7F6C" w:rsidP="001D7F6C">
      <w:pPr>
        <w:spacing w:line="360" w:lineRule="auto"/>
        <w:ind w:firstLine="709"/>
        <w:rPr>
          <w:sz w:val="30"/>
          <w:szCs w:val="30"/>
        </w:rPr>
      </w:pPr>
      <w:r w:rsidRPr="00925012">
        <w:rPr>
          <w:b/>
          <w:sz w:val="30"/>
          <w:szCs w:val="30"/>
          <w:u w:val="single"/>
        </w:rPr>
        <w:t>Пассивное избирательное право представляет собой право гражданина избираться в выборные органы государственной власти или местного самоуправления</w:t>
      </w:r>
      <w:r w:rsidRPr="00925012">
        <w:rPr>
          <w:sz w:val="30"/>
          <w:szCs w:val="30"/>
        </w:rPr>
        <w:t xml:space="preserve">. </w:t>
      </w:r>
    </w:p>
    <w:p w:rsidR="001D7F6C" w:rsidRPr="00925012" w:rsidRDefault="001D7F6C" w:rsidP="001D7F6C">
      <w:pPr>
        <w:spacing w:line="360" w:lineRule="auto"/>
        <w:ind w:firstLine="709"/>
        <w:rPr>
          <w:sz w:val="30"/>
          <w:szCs w:val="30"/>
        </w:rPr>
      </w:pPr>
      <w:r w:rsidRPr="00925012">
        <w:rPr>
          <w:sz w:val="30"/>
          <w:szCs w:val="30"/>
        </w:rPr>
        <w:t xml:space="preserve">Требования к реализации пассивного избирательного права в нашей стране различны и зависят от того, в какой выборный орган будет избираться кандидат. Будет ли кандидат избираться на должность Президента </w:t>
      </w:r>
      <w:r w:rsidRPr="00925012">
        <w:rPr>
          <w:sz w:val="30"/>
          <w:szCs w:val="30"/>
          <w:shd w:val="clear" w:color="auto" w:fill="FFFFFF"/>
        </w:rPr>
        <w:t>Российской Федерации</w:t>
      </w:r>
      <w:r w:rsidRPr="00925012">
        <w:rPr>
          <w:sz w:val="30"/>
          <w:szCs w:val="30"/>
        </w:rPr>
        <w:t xml:space="preserve"> или на должность Главы (Раиса) Республики Татарстан, в депутаты Государственной  Думы Федерального Собрания </w:t>
      </w:r>
      <w:r w:rsidRPr="00925012">
        <w:rPr>
          <w:sz w:val="30"/>
          <w:szCs w:val="30"/>
          <w:shd w:val="clear" w:color="auto" w:fill="FFFFFF"/>
        </w:rPr>
        <w:t xml:space="preserve">Российской Федерации </w:t>
      </w:r>
      <w:r w:rsidRPr="00925012">
        <w:rPr>
          <w:sz w:val="30"/>
          <w:szCs w:val="30"/>
        </w:rPr>
        <w:t>или в депутаты Государственного Совета Республики Татарстан.</w:t>
      </w:r>
    </w:p>
    <w:p w:rsidR="00986038" w:rsidRPr="00925012" w:rsidRDefault="00986038" w:rsidP="00986038">
      <w:pPr>
        <w:spacing w:line="360" w:lineRule="auto"/>
        <w:ind w:firstLine="709"/>
        <w:rPr>
          <w:sz w:val="30"/>
          <w:szCs w:val="30"/>
          <w:shd w:val="clear" w:color="auto" w:fill="FFFFFF"/>
        </w:rPr>
      </w:pPr>
      <w:r w:rsidRPr="00925012">
        <w:rPr>
          <w:sz w:val="30"/>
          <w:szCs w:val="30"/>
        </w:rPr>
        <w:t xml:space="preserve">Однако в статье 32 Конституции предусмотрены </w:t>
      </w:r>
      <w:r w:rsidRPr="00925012">
        <w:rPr>
          <w:b/>
          <w:sz w:val="30"/>
          <w:szCs w:val="30"/>
          <w:u w:val="single"/>
        </w:rPr>
        <w:t>исключения,</w:t>
      </w:r>
      <w:r w:rsidRPr="00925012">
        <w:rPr>
          <w:sz w:val="30"/>
          <w:szCs w:val="30"/>
        </w:rPr>
        <w:t xml:space="preserve"> </w:t>
      </w:r>
      <w:r w:rsidRPr="00925012">
        <w:rPr>
          <w:b/>
          <w:sz w:val="30"/>
          <w:szCs w:val="30"/>
          <w:u w:val="single"/>
        </w:rPr>
        <w:t>когда гражданин не может обладать ни активным, ни пассивным избирательным правом</w:t>
      </w:r>
      <w:r w:rsidRPr="00925012">
        <w:rPr>
          <w:sz w:val="30"/>
          <w:szCs w:val="30"/>
        </w:rPr>
        <w:t>. В соответствии с частью 3 данной статьи «</w:t>
      </w:r>
      <w:r w:rsidRPr="00925012">
        <w:rPr>
          <w:sz w:val="30"/>
          <w:szCs w:val="30"/>
          <w:shd w:val="clear" w:color="auto" w:fill="FFFFFF"/>
        </w:rPr>
        <w:t xml:space="preserve">Не имеют права избирать и быть избранными граждане, признанные судом </w:t>
      </w:r>
      <w:r w:rsidRPr="00925012">
        <w:rPr>
          <w:sz w:val="30"/>
          <w:szCs w:val="30"/>
          <w:shd w:val="clear" w:color="auto" w:fill="FFFFFF"/>
        </w:rPr>
        <w:lastRenderedPageBreak/>
        <w:t>недееспособными, а также содержащиеся в местах лишения свободы по приговору суда».</w:t>
      </w:r>
    </w:p>
    <w:p w:rsidR="001D7F6C" w:rsidRPr="00925012" w:rsidRDefault="001D7F6C" w:rsidP="001D7F6C">
      <w:pPr>
        <w:spacing w:line="360" w:lineRule="auto"/>
        <w:ind w:firstLine="709"/>
        <w:rPr>
          <w:sz w:val="30"/>
          <w:szCs w:val="30"/>
        </w:rPr>
      </w:pPr>
      <w:r w:rsidRPr="00925012">
        <w:rPr>
          <w:sz w:val="30"/>
          <w:szCs w:val="30"/>
        </w:rPr>
        <w:t xml:space="preserve">На конституционном уровне закреплены некоторые условия, только при </w:t>
      </w:r>
      <w:proofErr w:type="gramStart"/>
      <w:r w:rsidRPr="00925012">
        <w:rPr>
          <w:sz w:val="30"/>
          <w:szCs w:val="30"/>
        </w:rPr>
        <w:t>соблюдении</w:t>
      </w:r>
      <w:proofErr w:type="gramEnd"/>
      <w:r w:rsidRPr="00925012">
        <w:rPr>
          <w:sz w:val="30"/>
          <w:szCs w:val="30"/>
        </w:rPr>
        <w:t xml:space="preserve"> которых гражданин может реализовать пассивное избирательное право в нашей стране </w:t>
      </w:r>
      <w:r w:rsidRPr="00925012">
        <w:rPr>
          <w:b/>
          <w:sz w:val="30"/>
          <w:szCs w:val="30"/>
          <w:u w:val="single"/>
        </w:rPr>
        <w:t>(«избирательный ценз»</w:t>
      </w:r>
      <w:r w:rsidRPr="00925012">
        <w:rPr>
          <w:sz w:val="30"/>
          <w:szCs w:val="30"/>
        </w:rPr>
        <w:t>).</w:t>
      </w:r>
    </w:p>
    <w:p w:rsidR="001D7F6C" w:rsidRPr="00925012" w:rsidRDefault="001D7F6C" w:rsidP="001D7F6C">
      <w:pPr>
        <w:spacing w:line="360" w:lineRule="auto"/>
        <w:ind w:firstLine="709"/>
        <w:rPr>
          <w:sz w:val="30"/>
          <w:szCs w:val="30"/>
        </w:rPr>
      </w:pPr>
      <w:r w:rsidRPr="00925012">
        <w:rPr>
          <w:sz w:val="30"/>
          <w:szCs w:val="30"/>
        </w:rPr>
        <w:t xml:space="preserve">Например, в Конституции можно найти закрепление следующих цензов: </w:t>
      </w:r>
      <w:r w:rsidRPr="00925012">
        <w:rPr>
          <w:b/>
          <w:sz w:val="30"/>
          <w:szCs w:val="30"/>
          <w:u w:val="single"/>
        </w:rPr>
        <w:t>возрастной, гражданства и оседлости</w:t>
      </w:r>
      <w:r w:rsidRPr="00925012">
        <w:rPr>
          <w:sz w:val="30"/>
          <w:szCs w:val="30"/>
        </w:rPr>
        <w:t>.</w:t>
      </w:r>
    </w:p>
    <w:p w:rsidR="001D7F6C" w:rsidRPr="00925012" w:rsidRDefault="001D7F6C" w:rsidP="001D7F6C">
      <w:pPr>
        <w:spacing w:line="360" w:lineRule="auto"/>
        <w:ind w:firstLine="709"/>
        <w:rPr>
          <w:sz w:val="30"/>
          <w:szCs w:val="30"/>
        </w:rPr>
      </w:pPr>
      <w:r w:rsidRPr="00925012">
        <w:rPr>
          <w:b/>
          <w:sz w:val="30"/>
          <w:szCs w:val="30"/>
          <w:u w:val="single"/>
        </w:rPr>
        <w:t>Возрастной ценз</w:t>
      </w:r>
      <w:r w:rsidRPr="00925012">
        <w:rPr>
          <w:sz w:val="30"/>
          <w:szCs w:val="30"/>
        </w:rPr>
        <w:t xml:space="preserve"> представляет собой определенный возраст, при наступлении которого гражданин вправе быть избранным на ту или иную должность, в тот или иной орган публичной власти.</w:t>
      </w:r>
    </w:p>
    <w:p w:rsidR="001D7F6C" w:rsidRPr="00925012" w:rsidRDefault="001D7F6C" w:rsidP="001D7F6C">
      <w:pPr>
        <w:spacing w:line="360" w:lineRule="auto"/>
        <w:ind w:firstLine="709"/>
        <w:rPr>
          <w:sz w:val="30"/>
          <w:szCs w:val="30"/>
        </w:rPr>
      </w:pPr>
      <w:r w:rsidRPr="00925012">
        <w:rPr>
          <w:sz w:val="30"/>
          <w:szCs w:val="30"/>
        </w:rPr>
        <w:t xml:space="preserve">Например, в Конституции выделены </w:t>
      </w:r>
      <w:r w:rsidRPr="00925012">
        <w:rPr>
          <w:b/>
          <w:sz w:val="30"/>
          <w:szCs w:val="30"/>
          <w:u w:val="single"/>
        </w:rPr>
        <w:t>следующие возрастные цензы</w:t>
      </w:r>
      <w:r w:rsidRPr="00925012">
        <w:rPr>
          <w:sz w:val="30"/>
          <w:szCs w:val="30"/>
        </w:rPr>
        <w:t xml:space="preserve">: для кандидата </w:t>
      </w:r>
      <w:r w:rsidRPr="00925012">
        <w:rPr>
          <w:b/>
          <w:sz w:val="30"/>
          <w:szCs w:val="30"/>
          <w:u w:val="single"/>
        </w:rPr>
        <w:t>на пост Президента РФ</w:t>
      </w:r>
      <w:r w:rsidRPr="00925012">
        <w:rPr>
          <w:sz w:val="30"/>
          <w:szCs w:val="30"/>
        </w:rPr>
        <w:t xml:space="preserve"> пассивное избирательное право</w:t>
      </w:r>
      <w:r w:rsidRPr="00925012">
        <w:rPr>
          <w:sz w:val="30"/>
          <w:szCs w:val="30"/>
          <w:shd w:val="clear" w:color="auto" w:fill="FFFFFF"/>
        </w:rPr>
        <w:t xml:space="preserve"> наступает для гражданина по достижении им </w:t>
      </w:r>
      <w:r w:rsidRPr="00925012">
        <w:rPr>
          <w:b/>
          <w:sz w:val="30"/>
          <w:szCs w:val="30"/>
          <w:u w:val="single"/>
          <w:shd w:val="clear" w:color="auto" w:fill="FFFFFF"/>
        </w:rPr>
        <w:t>35 лет</w:t>
      </w:r>
      <w:r w:rsidRPr="00925012">
        <w:rPr>
          <w:sz w:val="30"/>
          <w:szCs w:val="30"/>
          <w:shd w:val="clear" w:color="auto" w:fill="FFFFFF"/>
        </w:rPr>
        <w:t xml:space="preserve">; для </w:t>
      </w:r>
      <w:r w:rsidRPr="00925012">
        <w:rPr>
          <w:b/>
          <w:sz w:val="30"/>
          <w:szCs w:val="30"/>
          <w:u w:val="single"/>
          <w:shd w:val="clear" w:color="auto" w:fill="FFFFFF"/>
        </w:rPr>
        <w:t>Главы (Раиса) РТ</w:t>
      </w:r>
      <w:r w:rsidRPr="00925012">
        <w:rPr>
          <w:sz w:val="30"/>
          <w:szCs w:val="30"/>
          <w:shd w:val="clear" w:color="auto" w:fill="FFFFFF"/>
        </w:rPr>
        <w:t xml:space="preserve">, как высшего должностного лица субъекта, возрастной ценз определен </w:t>
      </w:r>
      <w:r w:rsidRPr="00925012">
        <w:rPr>
          <w:b/>
          <w:sz w:val="30"/>
          <w:szCs w:val="30"/>
          <w:u w:val="single"/>
          <w:shd w:val="clear" w:color="auto" w:fill="FFFFFF"/>
        </w:rPr>
        <w:t>30 годами</w:t>
      </w:r>
      <w:r w:rsidRPr="00925012">
        <w:rPr>
          <w:sz w:val="30"/>
          <w:szCs w:val="30"/>
          <w:shd w:val="clear" w:color="auto" w:fill="FFFFFF"/>
        </w:rPr>
        <w:t xml:space="preserve">. </w:t>
      </w:r>
      <w:r w:rsidRPr="00925012">
        <w:rPr>
          <w:b/>
          <w:sz w:val="30"/>
          <w:szCs w:val="30"/>
          <w:u w:val="single"/>
          <w:shd w:val="clear" w:color="auto" w:fill="FFFFFF"/>
        </w:rPr>
        <w:t>Для депутатов</w:t>
      </w:r>
      <w:r w:rsidRPr="00925012">
        <w:rPr>
          <w:sz w:val="30"/>
          <w:szCs w:val="30"/>
          <w:shd w:val="clear" w:color="auto" w:fill="FFFFFF"/>
        </w:rPr>
        <w:t xml:space="preserve"> нижней палаты парламента </w:t>
      </w:r>
      <w:r w:rsidRPr="00925012">
        <w:rPr>
          <w:sz w:val="30"/>
          <w:szCs w:val="30"/>
        </w:rPr>
        <w:t>согласно Конституции предусмотрено, что «</w:t>
      </w:r>
      <w:r w:rsidRPr="00925012">
        <w:rPr>
          <w:sz w:val="30"/>
          <w:szCs w:val="30"/>
          <w:shd w:val="clear" w:color="auto" w:fill="FFFFFF"/>
        </w:rPr>
        <w:t xml:space="preserve">Депутатом Государственной Думы может быть избран гражданин Российской Федерации, достигший </w:t>
      </w:r>
      <w:r w:rsidRPr="00925012">
        <w:rPr>
          <w:b/>
          <w:sz w:val="30"/>
          <w:szCs w:val="30"/>
          <w:u w:val="single"/>
          <w:shd w:val="clear" w:color="auto" w:fill="FFFFFF"/>
        </w:rPr>
        <w:t>21 года</w:t>
      </w:r>
      <w:r w:rsidRPr="00925012">
        <w:rPr>
          <w:sz w:val="30"/>
          <w:szCs w:val="30"/>
          <w:shd w:val="clear" w:color="auto" w:fill="FFFFFF"/>
        </w:rPr>
        <w:t>»</w:t>
      </w:r>
      <w:r w:rsidRPr="00925012">
        <w:rPr>
          <w:sz w:val="30"/>
          <w:szCs w:val="30"/>
        </w:rPr>
        <w:t>,  аналогичный возраст установлен и в отношении депутатов Государственного Совета Республики Татарстан.</w:t>
      </w:r>
    </w:p>
    <w:p w:rsidR="001D7F6C" w:rsidRPr="00925012" w:rsidRDefault="00986038" w:rsidP="001D7F6C">
      <w:pPr>
        <w:spacing w:line="360" w:lineRule="auto"/>
        <w:rPr>
          <w:sz w:val="30"/>
          <w:szCs w:val="30"/>
        </w:rPr>
      </w:pPr>
      <w:r w:rsidRPr="00925012">
        <w:rPr>
          <w:sz w:val="30"/>
          <w:szCs w:val="30"/>
        </w:rPr>
        <w:t>С</w:t>
      </w:r>
      <w:r w:rsidR="001D7F6C" w:rsidRPr="00925012">
        <w:rPr>
          <w:sz w:val="30"/>
          <w:szCs w:val="30"/>
        </w:rPr>
        <w:t xml:space="preserve">тоит обратить внимание, что в 2020 году с принятием поправок к </w:t>
      </w:r>
      <w:r w:rsidRPr="00925012">
        <w:rPr>
          <w:sz w:val="30"/>
          <w:szCs w:val="30"/>
        </w:rPr>
        <w:t xml:space="preserve">Конституции </w:t>
      </w:r>
      <w:r w:rsidR="001D7F6C" w:rsidRPr="00925012">
        <w:rPr>
          <w:sz w:val="30"/>
          <w:szCs w:val="30"/>
        </w:rPr>
        <w:t>нашей страны были внесены некоторые изменения относительно избирательных цензов.</w:t>
      </w:r>
    </w:p>
    <w:p w:rsidR="001D7F6C" w:rsidRPr="00925012" w:rsidRDefault="001D7F6C" w:rsidP="001D7F6C">
      <w:pPr>
        <w:spacing w:line="360" w:lineRule="auto"/>
        <w:ind w:firstLine="709"/>
        <w:rPr>
          <w:sz w:val="30"/>
          <w:szCs w:val="30"/>
        </w:rPr>
      </w:pPr>
      <w:proofErr w:type="gramStart"/>
      <w:r w:rsidRPr="00925012">
        <w:rPr>
          <w:sz w:val="30"/>
          <w:szCs w:val="30"/>
        </w:rPr>
        <w:t>В частности, исходя из последних принятых изменений</w:t>
      </w:r>
      <w:r w:rsidR="00986038" w:rsidRPr="00925012">
        <w:rPr>
          <w:sz w:val="30"/>
          <w:szCs w:val="30"/>
        </w:rPr>
        <w:t xml:space="preserve"> </w:t>
      </w:r>
      <w:r w:rsidRPr="00925012">
        <w:rPr>
          <w:sz w:val="30"/>
          <w:szCs w:val="30"/>
        </w:rPr>
        <w:t xml:space="preserve"> «Президентом Российской Федерации может быть избран гражданин Российской Федерации не моложе 35 лет, постоянно проживающий в Российской Федерации не менее 25 лет, не имеющий и не имевший ранее гражданства иностранного государства либо вида на жительство или иного документа, подтверждающего </w:t>
      </w:r>
      <w:r w:rsidRPr="00925012">
        <w:rPr>
          <w:sz w:val="30"/>
          <w:szCs w:val="30"/>
        </w:rPr>
        <w:lastRenderedPageBreak/>
        <w:t>право на постоянное проживание гражданина Российской Федерации на территории иностранного государства».</w:t>
      </w:r>
      <w:proofErr w:type="gramEnd"/>
    </w:p>
    <w:p w:rsidR="001D7F6C" w:rsidRPr="00925012" w:rsidRDefault="001D7F6C" w:rsidP="001D7F6C">
      <w:pPr>
        <w:spacing w:line="360" w:lineRule="auto"/>
        <w:ind w:firstLine="709"/>
        <w:rPr>
          <w:sz w:val="30"/>
          <w:szCs w:val="30"/>
        </w:rPr>
      </w:pPr>
      <w:r w:rsidRPr="00925012">
        <w:rPr>
          <w:sz w:val="30"/>
          <w:szCs w:val="30"/>
        </w:rPr>
        <w:t>С принятием Закона о поправках в Конституцию новые избирательные цензы получили свое распространение и по отношению к депутатам Государственной Думы.</w:t>
      </w:r>
    </w:p>
    <w:p w:rsidR="001D7F6C" w:rsidRPr="00925012" w:rsidRDefault="001D7F6C" w:rsidP="001D7F6C">
      <w:pPr>
        <w:spacing w:line="360" w:lineRule="auto"/>
        <w:ind w:firstLine="709"/>
        <w:rPr>
          <w:sz w:val="30"/>
          <w:szCs w:val="30"/>
          <w:shd w:val="clear" w:color="auto" w:fill="FFFFFF"/>
        </w:rPr>
      </w:pPr>
      <w:r w:rsidRPr="00925012">
        <w:rPr>
          <w:sz w:val="30"/>
          <w:szCs w:val="30"/>
        </w:rPr>
        <w:t xml:space="preserve">Прежний возрастной ценз был сохранен, также по аналогии добавлены ценз оседлости, отсутствия иностранного гражданства и </w:t>
      </w:r>
      <w:r w:rsidRPr="00925012">
        <w:rPr>
          <w:sz w:val="30"/>
          <w:szCs w:val="30"/>
          <w:shd w:val="clear" w:color="auto" w:fill="FFFFFF"/>
        </w:rPr>
        <w:t>запрет на открытие счетов в иностранных банках.</w:t>
      </w:r>
    </w:p>
    <w:p w:rsidR="001D7F6C" w:rsidRPr="00925012" w:rsidRDefault="001D7F6C" w:rsidP="001D7F6C">
      <w:pPr>
        <w:spacing w:line="360" w:lineRule="auto"/>
        <w:ind w:firstLine="709"/>
        <w:rPr>
          <w:sz w:val="30"/>
          <w:szCs w:val="30"/>
        </w:rPr>
      </w:pPr>
      <w:r w:rsidRPr="00925012">
        <w:rPr>
          <w:b/>
          <w:sz w:val="30"/>
          <w:szCs w:val="30"/>
          <w:u w:val="single"/>
          <w:shd w:val="clear" w:color="auto" w:fill="FFFFFF"/>
        </w:rPr>
        <w:t>Далее хотел бы остановиться на принципах избирательного права.</w:t>
      </w:r>
      <w:r w:rsidR="00126043" w:rsidRPr="00925012">
        <w:rPr>
          <w:b/>
          <w:sz w:val="30"/>
          <w:szCs w:val="30"/>
          <w:shd w:val="clear" w:color="auto" w:fill="FFFFFF"/>
        </w:rPr>
        <w:t xml:space="preserve">                                                   </w:t>
      </w:r>
      <w:r w:rsidR="00986038" w:rsidRPr="00925012">
        <w:rPr>
          <w:b/>
          <w:sz w:val="30"/>
          <w:szCs w:val="30"/>
          <w:u w:val="single"/>
          <w:shd w:val="clear" w:color="auto" w:fill="FFFFFF"/>
        </w:rPr>
        <w:t>П</w:t>
      </w:r>
      <w:r w:rsidRPr="00925012">
        <w:rPr>
          <w:b/>
          <w:sz w:val="30"/>
          <w:szCs w:val="30"/>
          <w:u w:val="single"/>
          <w:shd w:val="clear" w:color="auto" w:fill="FFFFFF"/>
        </w:rPr>
        <w:t xml:space="preserve">ринципы избирательного права </w:t>
      </w:r>
      <w:r w:rsidRPr="00925012">
        <w:rPr>
          <w:sz w:val="30"/>
          <w:szCs w:val="30"/>
          <w:shd w:val="clear" w:color="auto" w:fill="FFFFFF"/>
        </w:rPr>
        <w:t>представляют собой основополагающие условия, необходимые для признания электорального процесса легитимным, а результатов выборов соответствующими реальному волеизъявлению избирателей.</w:t>
      </w:r>
    </w:p>
    <w:p w:rsidR="001D7F6C" w:rsidRPr="00925012" w:rsidRDefault="001D7F6C" w:rsidP="001D7F6C">
      <w:pPr>
        <w:spacing w:line="360" w:lineRule="auto"/>
        <w:ind w:firstLine="709"/>
        <w:rPr>
          <w:sz w:val="30"/>
          <w:szCs w:val="30"/>
        </w:rPr>
      </w:pPr>
      <w:r w:rsidRPr="00925012">
        <w:rPr>
          <w:sz w:val="30"/>
          <w:szCs w:val="30"/>
          <w:shd w:val="clear" w:color="auto" w:fill="FFFFFF"/>
        </w:rPr>
        <w:t xml:space="preserve">В Российской Федерации к числу традиционных и незыблемых принципов избирательного права, регламентированных в Конституции нашей страны, относятся: </w:t>
      </w:r>
      <w:r w:rsidRPr="00925012">
        <w:rPr>
          <w:b/>
          <w:sz w:val="30"/>
          <w:szCs w:val="30"/>
          <w:u w:val="single"/>
        </w:rPr>
        <w:t>принцип всеобщего, равного, прямого избирательного права и принцип тайного голосования</w:t>
      </w:r>
      <w:r w:rsidRPr="00925012">
        <w:rPr>
          <w:sz w:val="30"/>
          <w:szCs w:val="30"/>
        </w:rPr>
        <w:t xml:space="preserve">, которые нашли свое оформление на конституционном уровне. </w:t>
      </w:r>
    </w:p>
    <w:p w:rsidR="001D7F6C" w:rsidRPr="00925012" w:rsidRDefault="001D7F6C" w:rsidP="001D7F6C">
      <w:pPr>
        <w:spacing w:line="360" w:lineRule="auto"/>
        <w:ind w:firstLine="709"/>
        <w:rPr>
          <w:rStyle w:val="blk"/>
          <w:sz w:val="30"/>
          <w:szCs w:val="30"/>
        </w:rPr>
      </w:pPr>
      <w:r w:rsidRPr="00925012">
        <w:rPr>
          <w:rStyle w:val="blk"/>
          <w:sz w:val="30"/>
          <w:szCs w:val="30"/>
        </w:rPr>
        <w:t xml:space="preserve">Так, правовую основу вышеназванных принципов в настоящее время составляет часть 1 статьи 81 Конституции РФ, согласно которой «Президент РФ избирается сроком на 6 лет гражданами России на основе всеобщего равного и прямого избирательного права при тайном голосовании». </w:t>
      </w:r>
    </w:p>
    <w:p w:rsidR="001D7F6C" w:rsidRPr="00925012" w:rsidRDefault="001D7F6C" w:rsidP="001D7F6C">
      <w:pPr>
        <w:spacing w:line="360" w:lineRule="auto"/>
        <w:ind w:firstLine="709"/>
        <w:rPr>
          <w:sz w:val="30"/>
          <w:szCs w:val="30"/>
        </w:rPr>
      </w:pPr>
      <w:r w:rsidRPr="00925012">
        <w:rPr>
          <w:rStyle w:val="blk"/>
          <w:sz w:val="30"/>
          <w:szCs w:val="30"/>
        </w:rPr>
        <w:t>Принципы избирательного права, применяемые при выборах в органы власти, также содержатся в нормах федерального законодательства. Так, в статьях 3-7, 9 Федерального з</w:t>
      </w:r>
      <w:r w:rsidRPr="00925012">
        <w:rPr>
          <w:sz w:val="30"/>
          <w:szCs w:val="30"/>
        </w:rPr>
        <w:t xml:space="preserve">акона № 67-ФЗ раскрыто содержание принципов проведения выборов в нашей стране. </w:t>
      </w:r>
    </w:p>
    <w:p w:rsidR="001D7F6C" w:rsidRPr="00925012" w:rsidRDefault="001D7F6C" w:rsidP="001D7F6C">
      <w:pPr>
        <w:spacing w:line="360" w:lineRule="auto"/>
        <w:ind w:firstLine="709"/>
        <w:rPr>
          <w:sz w:val="30"/>
          <w:szCs w:val="30"/>
        </w:rPr>
      </w:pPr>
      <w:r w:rsidRPr="00925012">
        <w:rPr>
          <w:sz w:val="30"/>
          <w:szCs w:val="30"/>
        </w:rPr>
        <w:t xml:space="preserve">В данном законе свое закрепление получили не только основные незыблемые принципы всеобщего, равного, прямого избирательного права при </w:t>
      </w:r>
      <w:r w:rsidRPr="00925012">
        <w:rPr>
          <w:sz w:val="30"/>
          <w:szCs w:val="30"/>
        </w:rPr>
        <w:lastRenderedPageBreak/>
        <w:t>тайном голосовании, но и другие легальные принципы, которые тоже лежат в основе проведения правомерного электорального процесса.</w:t>
      </w:r>
    </w:p>
    <w:p w:rsidR="001D7F6C" w:rsidRPr="00925012" w:rsidRDefault="001D7F6C" w:rsidP="001D7F6C">
      <w:pPr>
        <w:spacing w:line="360" w:lineRule="auto"/>
        <w:ind w:firstLine="709"/>
        <w:rPr>
          <w:sz w:val="30"/>
          <w:szCs w:val="30"/>
        </w:rPr>
      </w:pPr>
      <w:r w:rsidRPr="00925012">
        <w:rPr>
          <w:sz w:val="30"/>
          <w:szCs w:val="30"/>
        </w:rPr>
        <w:t xml:space="preserve">Например, среди них выделяют </w:t>
      </w:r>
      <w:r w:rsidRPr="00925012">
        <w:rPr>
          <w:b/>
          <w:sz w:val="30"/>
          <w:szCs w:val="30"/>
          <w:u w:val="single"/>
        </w:rPr>
        <w:t>принцип обязательности и периодичности проведения выборов (статья 9 Федерального закона № 67-ФЗ), принцип свободы и добровольного участия граждан в выборах, принцип открытости и гласности выборов, принцип невмешательства в деятельность комиссий и др</w:t>
      </w:r>
      <w:r w:rsidRPr="00925012">
        <w:rPr>
          <w:sz w:val="30"/>
          <w:szCs w:val="30"/>
        </w:rPr>
        <w:t xml:space="preserve">. </w:t>
      </w:r>
    </w:p>
    <w:p w:rsidR="001D7F6C" w:rsidRPr="00925012" w:rsidRDefault="001D7F6C" w:rsidP="001D7F6C">
      <w:pPr>
        <w:spacing w:line="360" w:lineRule="auto"/>
        <w:ind w:firstLine="709"/>
        <w:rPr>
          <w:sz w:val="30"/>
          <w:szCs w:val="30"/>
        </w:rPr>
      </w:pPr>
      <w:r w:rsidRPr="00925012">
        <w:rPr>
          <w:b/>
          <w:sz w:val="30"/>
          <w:szCs w:val="30"/>
          <w:u w:val="single"/>
        </w:rPr>
        <w:t>Принцип всеобщего избирательного права</w:t>
      </w:r>
      <w:r w:rsidRPr="00925012">
        <w:rPr>
          <w:sz w:val="30"/>
          <w:szCs w:val="30"/>
        </w:rPr>
        <w:t xml:space="preserve"> представляет собой возможность участия в выборах всех совершеннолетних граждан РФ, </w:t>
      </w:r>
      <w:proofErr w:type="gramStart"/>
      <w:r w:rsidRPr="00925012">
        <w:rPr>
          <w:sz w:val="30"/>
          <w:szCs w:val="30"/>
        </w:rPr>
        <w:t>реализуемое</w:t>
      </w:r>
      <w:proofErr w:type="gramEnd"/>
      <w:r w:rsidRPr="00925012">
        <w:rPr>
          <w:sz w:val="30"/>
          <w:szCs w:val="30"/>
        </w:rPr>
        <w:t xml:space="preserve"> двумя способами, путем активного и пассивного избирательного права.</w:t>
      </w:r>
    </w:p>
    <w:p w:rsidR="001D7F6C" w:rsidRPr="00925012" w:rsidRDefault="001D7F6C" w:rsidP="001D7F6C">
      <w:pPr>
        <w:spacing w:line="360" w:lineRule="auto"/>
        <w:ind w:firstLine="709"/>
        <w:rPr>
          <w:sz w:val="30"/>
          <w:szCs w:val="30"/>
        </w:rPr>
      </w:pPr>
      <w:r w:rsidRPr="00925012">
        <w:rPr>
          <w:b/>
          <w:sz w:val="30"/>
          <w:szCs w:val="30"/>
          <w:u w:val="single"/>
        </w:rPr>
        <w:t>Равное избирательное право</w:t>
      </w:r>
      <w:r w:rsidRPr="00925012">
        <w:rPr>
          <w:sz w:val="30"/>
          <w:szCs w:val="30"/>
        </w:rPr>
        <w:t xml:space="preserve"> предполагает участие граждан в выборах на равных условиях и основаниях независимо от расы, пола, языка, политических или иных убеждений, национальности, имущественного положения и иных обстоятельств.</w:t>
      </w:r>
      <w:r w:rsidR="00986038" w:rsidRPr="00925012">
        <w:rPr>
          <w:sz w:val="30"/>
          <w:szCs w:val="30"/>
        </w:rPr>
        <w:t xml:space="preserve"> Н</w:t>
      </w:r>
      <w:r w:rsidRPr="00925012">
        <w:rPr>
          <w:sz w:val="30"/>
          <w:szCs w:val="30"/>
        </w:rPr>
        <w:t>е может быть создано никакого преимущества у одного избирателя перед другим, то есть все голоса избирателей имеют равный вес при учете голосов.</w:t>
      </w:r>
    </w:p>
    <w:p w:rsidR="001D7F6C" w:rsidRPr="00925012" w:rsidRDefault="001D7F6C" w:rsidP="001D7F6C">
      <w:pPr>
        <w:spacing w:line="360" w:lineRule="auto"/>
        <w:ind w:firstLine="709"/>
        <w:rPr>
          <w:sz w:val="30"/>
          <w:szCs w:val="30"/>
        </w:rPr>
      </w:pPr>
      <w:r w:rsidRPr="00925012">
        <w:rPr>
          <w:b/>
          <w:sz w:val="30"/>
          <w:szCs w:val="30"/>
          <w:u w:val="single"/>
        </w:rPr>
        <w:t>Принцип прямого избирательного права</w:t>
      </w:r>
      <w:r w:rsidRPr="00925012">
        <w:rPr>
          <w:sz w:val="30"/>
          <w:szCs w:val="30"/>
        </w:rPr>
        <w:t xml:space="preserve"> означает, что выборные лица избираются непосредственно населением нашей страны, каждый избиратель сам голосует на выборах за определенного кандидата или партию.</w:t>
      </w:r>
    </w:p>
    <w:p w:rsidR="001D7F6C" w:rsidRPr="00925012" w:rsidRDefault="001D7F6C" w:rsidP="001D7F6C">
      <w:pPr>
        <w:spacing w:line="360" w:lineRule="auto"/>
        <w:ind w:firstLine="709"/>
        <w:rPr>
          <w:sz w:val="30"/>
          <w:szCs w:val="30"/>
        </w:rPr>
      </w:pPr>
      <w:r w:rsidRPr="00925012">
        <w:rPr>
          <w:b/>
          <w:sz w:val="30"/>
          <w:szCs w:val="30"/>
          <w:u w:val="single"/>
        </w:rPr>
        <w:t>Принцип тайного голосования</w:t>
      </w:r>
      <w:r w:rsidRPr="00925012">
        <w:rPr>
          <w:sz w:val="30"/>
          <w:szCs w:val="30"/>
        </w:rPr>
        <w:t xml:space="preserve"> является основополагающим условием для проведения легитимных выборов, который подразумевает исключение возможности контроля со стороны за волеизъявлением избирателей. С целью обеспечения </w:t>
      </w:r>
      <w:hyperlink r:id="rId7" w:history="1">
        <w:r w:rsidRPr="00925012">
          <w:rPr>
            <w:rStyle w:val="a6"/>
            <w:sz w:val="30"/>
            <w:szCs w:val="30"/>
          </w:rPr>
          <w:t>тайны</w:t>
        </w:r>
      </w:hyperlink>
      <w:r w:rsidRPr="00925012">
        <w:rPr>
          <w:sz w:val="30"/>
          <w:szCs w:val="30"/>
        </w:rPr>
        <w:t xml:space="preserve"> голосования избирателю предоставляется возможность использования закрытой специально оборудованной кабины для заполнения избирательного бюллетеня.</w:t>
      </w:r>
    </w:p>
    <w:p w:rsidR="001D7F6C" w:rsidRPr="00925012" w:rsidRDefault="001D7F6C" w:rsidP="001D7F6C">
      <w:pPr>
        <w:spacing w:line="360" w:lineRule="auto"/>
        <w:ind w:firstLine="709"/>
        <w:rPr>
          <w:sz w:val="30"/>
          <w:szCs w:val="30"/>
        </w:rPr>
      </w:pPr>
      <w:r w:rsidRPr="00925012">
        <w:rPr>
          <w:b/>
          <w:sz w:val="30"/>
          <w:szCs w:val="30"/>
          <w:u w:val="single"/>
        </w:rPr>
        <w:t>Принцип свободы выборов и добровольного в них участия избирателей</w:t>
      </w:r>
      <w:r w:rsidRPr="00925012">
        <w:rPr>
          <w:sz w:val="30"/>
          <w:szCs w:val="30"/>
        </w:rPr>
        <w:t xml:space="preserve">, который закреплен в статье 3 Федерального закона № 67-ФЗ, </w:t>
      </w:r>
      <w:r w:rsidRPr="00925012">
        <w:rPr>
          <w:sz w:val="30"/>
          <w:szCs w:val="30"/>
        </w:rPr>
        <w:lastRenderedPageBreak/>
        <w:t>предусматривает, что каждый избиратель вправе самостоятельно решить вопрос об участии или своем неучастии в выборах, никто из посторонних не вправе оказывать воздействие на избирателя с целью принуждения к участию или отказу в участии. Прийти на избирательный участок и отдать свой голос – это гражданский долг каждого избирателя, однако ни в коем случае к числу конституционных обязанностей это не входит.</w:t>
      </w:r>
    </w:p>
    <w:p w:rsidR="001D7F6C" w:rsidRPr="00925012" w:rsidRDefault="001D7F6C" w:rsidP="001D7F6C">
      <w:pPr>
        <w:spacing w:line="360" w:lineRule="auto"/>
        <w:ind w:firstLine="709"/>
        <w:rPr>
          <w:sz w:val="30"/>
          <w:szCs w:val="30"/>
        </w:rPr>
      </w:pPr>
      <w:r w:rsidRPr="00925012">
        <w:rPr>
          <w:b/>
          <w:sz w:val="30"/>
          <w:szCs w:val="30"/>
          <w:u w:val="single"/>
        </w:rPr>
        <w:t>Принцип обязательности и периодичности проведения выборов</w:t>
      </w:r>
      <w:r w:rsidRPr="00925012">
        <w:rPr>
          <w:b/>
          <w:sz w:val="30"/>
          <w:szCs w:val="30"/>
        </w:rPr>
        <w:t xml:space="preserve"> </w:t>
      </w:r>
      <w:r w:rsidRPr="00925012">
        <w:rPr>
          <w:sz w:val="30"/>
          <w:szCs w:val="30"/>
        </w:rPr>
        <w:t>закреплен в статье 9 Федерального закона №</w:t>
      </w:r>
      <w:r w:rsidR="00986038" w:rsidRPr="00925012">
        <w:rPr>
          <w:sz w:val="30"/>
          <w:szCs w:val="30"/>
        </w:rPr>
        <w:t xml:space="preserve"> </w:t>
      </w:r>
      <w:r w:rsidRPr="00925012">
        <w:rPr>
          <w:sz w:val="30"/>
          <w:szCs w:val="30"/>
        </w:rPr>
        <w:t>67-ФЗ.</w:t>
      </w:r>
    </w:p>
    <w:p w:rsidR="001D7F6C" w:rsidRPr="00925012" w:rsidRDefault="001D7F6C" w:rsidP="001D7F6C">
      <w:pPr>
        <w:spacing w:line="360" w:lineRule="auto"/>
        <w:ind w:firstLine="709"/>
        <w:rPr>
          <w:sz w:val="30"/>
          <w:szCs w:val="30"/>
          <w:shd w:val="clear" w:color="auto" w:fill="FFFFFF"/>
        </w:rPr>
      </w:pPr>
      <w:r w:rsidRPr="00925012">
        <w:rPr>
          <w:b/>
          <w:sz w:val="30"/>
          <w:szCs w:val="30"/>
          <w:u w:val="single"/>
          <w:shd w:val="clear" w:color="auto" w:fill="FFFFFF"/>
        </w:rPr>
        <w:t>Принцип обязательности проведения выборов</w:t>
      </w:r>
      <w:r w:rsidR="00986038" w:rsidRPr="00925012">
        <w:rPr>
          <w:b/>
          <w:sz w:val="30"/>
          <w:szCs w:val="30"/>
          <w:u w:val="single"/>
          <w:shd w:val="clear" w:color="auto" w:fill="FFFFFF"/>
        </w:rPr>
        <w:t xml:space="preserve"> </w:t>
      </w:r>
      <w:r w:rsidRPr="00925012">
        <w:rPr>
          <w:sz w:val="30"/>
          <w:szCs w:val="30"/>
          <w:shd w:val="clear" w:color="auto" w:fill="FFFFFF"/>
        </w:rPr>
        <w:t xml:space="preserve"> подразумевает, что единственно законным способом для формирования состава законодательных  и исполнительных органов государственной власти и органов местного самоуправления является выборный путь. </w:t>
      </w:r>
      <w:r w:rsidR="00986038" w:rsidRPr="00925012">
        <w:rPr>
          <w:sz w:val="30"/>
          <w:szCs w:val="30"/>
          <w:shd w:val="clear" w:color="auto" w:fill="FFFFFF"/>
        </w:rPr>
        <w:t>П</w:t>
      </w:r>
      <w:r w:rsidRPr="00925012">
        <w:rPr>
          <w:sz w:val="30"/>
          <w:szCs w:val="30"/>
          <w:shd w:val="clear" w:color="auto" w:fill="FFFFFF"/>
        </w:rPr>
        <w:t>о истечении установленного срока, на который могут избираться органы публичной власти, должно произойти переизбрание выборных органов и должностных лиц путем назначения новых выборов.</w:t>
      </w:r>
    </w:p>
    <w:p w:rsidR="00986038" w:rsidRPr="00925012" w:rsidRDefault="001D7F6C" w:rsidP="00986038">
      <w:pPr>
        <w:spacing w:line="360" w:lineRule="auto"/>
        <w:ind w:firstLine="709"/>
        <w:rPr>
          <w:sz w:val="30"/>
          <w:szCs w:val="30"/>
        </w:rPr>
      </w:pPr>
      <w:r w:rsidRPr="00925012">
        <w:rPr>
          <w:b/>
          <w:sz w:val="30"/>
          <w:szCs w:val="30"/>
          <w:u w:val="single"/>
          <w:shd w:val="clear" w:color="auto" w:fill="FFFFFF"/>
        </w:rPr>
        <w:t>Принцип периодичности</w:t>
      </w:r>
      <w:r w:rsidRPr="00925012">
        <w:rPr>
          <w:sz w:val="30"/>
          <w:szCs w:val="30"/>
          <w:shd w:val="clear" w:color="auto" w:fill="FFFFFF"/>
        </w:rPr>
        <w:t xml:space="preserve"> выборов напрямую связан с промежутком времени, на протяжении которого должностные лица находятся на выборной должности. Кроме того, очередные выборы должны проводиться по истечении установленных законодательством сроков полномочий органов публичной власти.</w:t>
      </w:r>
      <w:r w:rsidR="00986038" w:rsidRPr="00925012">
        <w:rPr>
          <w:sz w:val="30"/>
          <w:szCs w:val="30"/>
        </w:rPr>
        <w:t xml:space="preserve"> Например, по Конституции Российской Федерации Президент РФ избирается сроком на 6 лет, Глава (Раис) РТ – на 5 лет.</w:t>
      </w:r>
    </w:p>
    <w:p w:rsidR="001D7F6C" w:rsidRPr="00925012" w:rsidRDefault="001D7F6C" w:rsidP="001D7F6C">
      <w:pPr>
        <w:spacing w:line="360" w:lineRule="auto"/>
        <w:ind w:firstLine="709"/>
        <w:rPr>
          <w:sz w:val="30"/>
          <w:szCs w:val="30"/>
        </w:rPr>
      </w:pPr>
      <w:r w:rsidRPr="00925012">
        <w:rPr>
          <w:b/>
          <w:sz w:val="30"/>
          <w:szCs w:val="30"/>
          <w:u w:val="single"/>
        </w:rPr>
        <w:t>Принцип гласности и открытости</w:t>
      </w:r>
      <w:r w:rsidRPr="00925012">
        <w:rPr>
          <w:sz w:val="30"/>
          <w:szCs w:val="30"/>
        </w:rPr>
        <w:t xml:space="preserve"> при проведении электоральных мероприятий подразумевает механизм </w:t>
      </w:r>
      <w:proofErr w:type="gramStart"/>
      <w:r w:rsidRPr="00925012">
        <w:rPr>
          <w:sz w:val="30"/>
          <w:szCs w:val="30"/>
        </w:rPr>
        <w:t>контроля за</w:t>
      </w:r>
      <w:proofErr w:type="gramEnd"/>
      <w:r w:rsidRPr="00925012">
        <w:rPr>
          <w:sz w:val="30"/>
          <w:szCs w:val="30"/>
        </w:rPr>
        <w:t xml:space="preserve"> соблюдением законности при проведении выборов, обеспечив при этом открытость и подлинность всего избирательного процесса, начиная от подготовки выборов и до подсчета голосов избирателей и их опубликования и обнародования. </w:t>
      </w:r>
      <w:r w:rsidR="00986038" w:rsidRPr="00925012">
        <w:rPr>
          <w:sz w:val="30"/>
          <w:szCs w:val="30"/>
        </w:rPr>
        <w:t>Н</w:t>
      </w:r>
      <w:r w:rsidRPr="00925012">
        <w:rPr>
          <w:sz w:val="30"/>
          <w:szCs w:val="30"/>
        </w:rPr>
        <w:t xml:space="preserve">и при каких обстоятельствах не допускается искажение воли избирателей, все этапы избирательного процесса осуществляются открыто и гласно. Особая роль в </w:t>
      </w:r>
      <w:r w:rsidRPr="00925012">
        <w:rPr>
          <w:sz w:val="30"/>
          <w:szCs w:val="30"/>
        </w:rPr>
        <w:lastRenderedPageBreak/>
        <w:t xml:space="preserve">связи с реализацией этого принципа в Российской Федерации принадлежит наблюдателям, представителям средств массовой информации и общественных объединений.  </w:t>
      </w:r>
    </w:p>
    <w:p w:rsidR="001D7F6C" w:rsidRPr="00925012" w:rsidRDefault="001D7F6C" w:rsidP="001D7F6C">
      <w:pPr>
        <w:spacing w:line="360" w:lineRule="auto"/>
        <w:ind w:firstLine="709"/>
        <w:rPr>
          <w:sz w:val="30"/>
          <w:szCs w:val="30"/>
        </w:rPr>
      </w:pPr>
      <w:r w:rsidRPr="00925012">
        <w:rPr>
          <w:b/>
          <w:sz w:val="30"/>
          <w:szCs w:val="30"/>
          <w:u w:val="single"/>
        </w:rPr>
        <w:t>Принцип невмешательства в деятельность комиссий</w:t>
      </w:r>
      <w:r w:rsidRPr="00925012">
        <w:rPr>
          <w:b/>
          <w:sz w:val="30"/>
          <w:szCs w:val="30"/>
        </w:rPr>
        <w:t xml:space="preserve"> </w:t>
      </w:r>
      <w:r w:rsidRPr="00925012">
        <w:rPr>
          <w:sz w:val="30"/>
          <w:szCs w:val="30"/>
        </w:rPr>
        <w:t>означает, что вмешательство в их деятельность со стороны законодательных и исполнительных органов государственной власти, органов местного самоуправления, организаций, должностных лиц и иных граждан не допускается.</w:t>
      </w:r>
    </w:p>
    <w:p w:rsidR="001E122B" w:rsidRPr="00925012" w:rsidRDefault="001D7F6C" w:rsidP="001D7F6C">
      <w:pPr>
        <w:spacing w:line="360" w:lineRule="auto"/>
        <w:ind w:firstLine="709"/>
        <w:rPr>
          <w:sz w:val="30"/>
          <w:szCs w:val="30"/>
        </w:rPr>
      </w:pPr>
      <w:r w:rsidRPr="00925012">
        <w:rPr>
          <w:sz w:val="30"/>
          <w:szCs w:val="30"/>
        </w:rPr>
        <w:t xml:space="preserve">Говоря в целом об избирательном праве РФ, нельзя, на мой взгляд, не затронуть вопрос о </w:t>
      </w:r>
      <w:r w:rsidRPr="00925012">
        <w:rPr>
          <w:b/>
          <w:sz w:val="30"/>
          <w:szCs w:val="30"/>
          <w:u w:val="single"/>
        </w:rPr>
        <w:t>системе избирательного права Российской Федерации</w:t>
      </w:r>
      <w:r w:rsidRPr="00925012">
        <w:rPr>
          <w:sz w:val="30"/>
          <w:szCs w:val="30"/>
        </w:rPr>
        <w:t>.</w:t>
      </w:r>
      <w:r w:rsidR="001E122B" w:rsidRPr="00925012">
        <w:rPr>
          <w:sz w:val="30"/>
          <w:szCs w:val="30"/>
        </w:rPr>
        <w:t xml:space="preserve"> </w:t>
      </w:r>
      <w:r w:rsidRPr="00925012">
        <w:rPr>
          <w:sz w:val="30"/>
          <w:szCs w:val="30"/>
        </w:rPr>
        <w:t xml:space="preserve">Система избирательного права включает в себя </w:t>
      </w:r>
      <w:r w:rsidRPr="00925012">
        <w:rPr>
          <w:b/>
          <w:sz w:val="30"/>
          <w:szCs w:val="30"/>
          <w:u w:val="single"/>
        </w:rPr>
        <w:t>общую и особенную части. </w:t>
      </w:r>
      <w:r w:rsidRPr="00925012">
        <w:rPr>
          <w:sz w:val="30"/>
          <w:szCs w:val="30"/>
        </w:rPr>
        <w:t xml:space="preserve"> </w:t>
      </w:r>
      <w:r w:rsidR="00B43B20" w:rsidRPr="00925012">
        <w:rPr>
          <w:sz w:val="30"/>
          <w:szCs w:val="30"/>
        </w:rPr>
        <w:t xml:space="preserve">                 </w:t>
      </w:r>
    </w:p>
    <w:p w:rsidR="001D7F6C" w:rsidRPr="00925012" w:rsidRDefault="001D7F6C" w:rsidP="001D7F6C">
      <w:pPr>
        <w:spacing w:line="360" w:lineRule="auto"/>
        <w:ind w:firstLine="709"/>
        <w:rPr>
          <w:sz w:val="30"/>
          <w:szCs w:val="30"/>
        </w:rPr>
      </w:pPr>
      <w:r w:rsidRPr="00925012">
        <w:rPr>
          <w:sz w:val="30"/>
          <w:szCs w:val="30"/>
        </w:rPr>
        <w:t xml:space="preserve">Выделение общей и особенной части хотел бы проиллюстрировать на конкретном примере, в частности, на Избирательном кодексе Республики Татарстан. </w:t>
      </w:r>
    </w:p>
    <w:p w:rsidR="001D7F6C" w:rsidRPr="00925012" w:rsidRDefault="001D7F6C" w:rsidP="001D7F6C">
      <w:pPr>
        <w:spacing w:line="360" w:lineRule="auto"/>
        <w:ind w:firstLine="709"/>
        <w:rPr>
          <w:sz w:val="30"/>
          <w:szCs w:val="30"/>
        </w:rPr>
      </w:pPr>
      <w:proofErr w:type="gramStart"/>
      <w:r w:rsidRPr="00925012">
        <w:rPr>
          <w:sz w:val="30"/>
          <w:szCs w:val="30"/>
        </w:rPr>
        <w:t xml:space="preserve">Так, </w:t>
      </w:r>
      <w:r w:rsidRPr="00925012">
        <w:rPr>
          <w:b/>
          <w:sz w:val="30"/>
          <w:szCs w:val="30"/>
          <w:u w:val="single"/>
        </w:rPr>
        <w:t xml:space="preserve">Общая часть </w:t>
      </w:r>
      <w:r w:rsidRPr="00925012">
        <w:rPr>
          <w:sz w:val="30"/>
          <w:szCs w:val="30"/>
        </w:rPr>
        <w:t xml:space="preserve">Избирательного кодекса РТ  включает в себя принципы проведения выборов в </w:t>
      </w:r>
      <w:proofErr w:type="spellStart"/>
      <w:r w:rsidR="001E122B" w:rsidRPr="00925012">
        <w:rPr>
          <w:sz w:val="30"/>
          <w:szCs w:val="30"/>
        </w:rPr>
        <w:t>песпублике</w:t>
      </w:r>
      <w:proofErr w:type="spellEnd"/>
      <w:r w:rsidRPr="00925012">
        <w:rPr>
          <w:sz w:val="30"/>
          <w:szCs w:val="30"/>
        </w:rPr>
        <w:t>; система и статус избирательных комиссий в РТ; вопросы образования избирательных округов и избирательных участков, регистрации (учета) избирателей, участия избирательных объединений в выборах, выдвижения и регистрации кандидатов, статуса кандидатов, информирования избирателей и предвыборной агитации, финансирования выборов, голосования, подсчета голосов, порядка обжалования.</w:t>
      </w:r>
      <w:proofErr w:type="gramEnd"/>
    </w:p>
    <w:p w:rsidR="001D7F6C" w:rsidRPr="00925012" w:rsidRDefault="001D7F6C" w:rsidP="001D7F6C">
      <w:pPr>
        <w:spacing w:line="360" w:lineRule="auto"/>
        <w:ind w:firstLine="709"/>
        <w:rPr>
          <w:sz w:val="30"/>
          <w:szCs w:val="30"/>
        </w:rPr>
      </w:pPr>
      <w:r w:rsidRPr="00925012">
        <w:rPr>
          <w:b/>
          <w:sz w:val="30"/>
          <w:szCs w:val="30"/>
          <w:u w:val="single"/>
        </w:rPr>
        <w:t>Особенная часть</w:t>
      </w:r>
      <w:r w:rsidRPr="00925012">
        <w:rPr>
          <w:sz w:val="30"/>
          <w:szCs w:val="30"/>
        </w:rPr>
        <w:t xml:space="preserve"> Избирательного кодекса РТ  регламентирует порядок организации и проведения уже отдельных видов выборов. Так, Раздел 1 Особенной части регулирует порядок проведения выборов депутатов Государственного Совета </w:t>
      </w:r>
      <w:r w:rsidR="001E122B" w:rsidRPr="00925012">
        <w:rPr>
          <w:sz w:val="30"/>
          <w:szCs w:val="30"/>
        </w:rPr>
        <w:t>республики</w:t>
      </w:r>
      <w:r w:rsidRPr="00925012">
        <w:rPr>
          <w:sz w:val="30"/>
          <w:szCs w:val="30"/>
        </w:rPr>
        <w:t xml:space="preserve">, Раздел </w:t>
      </w:r>
      <w:r w:rsidRPr="00925012">
        <w:rPr>
          <w:sz w:val="30"/>
          <w:szCs w:val="30"/>
          <w:lang w:val="en-US"/>
        </w:rPr>
        <w:t>I</w:t>
      </w:r>
      <w:r w:rsidRPr="00925012">
        <w:rPr>
          <w:sz w:val="30"/>
          <w:szCs w:val="30"/>
          <w:vertAlign w:val="superscript"/>
        </w:rPr>
        <w:t>1</w:t>
      </w:r>
      <w:r w:rsidRPr="00925012">
        <w:rPr>
          <w:sz w:val="30"/>
          <w:szCs w:val="30"/>
        </w:rPr>
        <w:t xml:space="preserve"> – порядок проведения выборов Главы (Раиса) Республики Татарстан, Раздел </w:t>
      </w:r>
      <w:r w:rsidRPr="00925012">
        <w:rPr>
          <w:sz w:val="30"/>
          <w:szCs w:val="30"/>
          <w:lang w:val="en-US"/>
        </w:rPr>
        <w:t>II</w:t>
      </w:r>
      <w:r w:rsidRPr="00925012">
        <w:rPr>
          <w:sz w:val="30"/>
          <w:szCs w:val="30"/>
        </w:rPr>
        <w:t xml:space="preserve"> – порядок проведения муниципальных выборов. 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67"/>
        <w:rPr>
          <w:sz w:val="30"/>
          <w:szCs w:val="30"/>
        </w:rPr>
      </w:pPr>
      <w:r w:rsidRPr="00925012">
        <w:rPr>
          <w:b/>
          <w:sz w:val="30"/>
          <w:szCs w:val="30"/>
          <w:u w:val="single"/>
        </w:rPr>
        <w:lastRenderedPageBreak/>
        <w:t>Субъектами избирательного права</w:t>
      </w:r>
      <w:r w:rsidRPr="00925012">
        <w:rPr>
          <w:sz w:val="30"/>
          <w:szCs w:val="30"/>
        </w:rPr>
        <w:t xml:space="preserve"> </w:t>
      </w:r>
      <w:r w:rsidR="00B43B20" w:rsidRPr="00925012">
        <w:rPr>
          <w:sz w:val="30"/>
          <w:szCs w:val="30"/>
        </w:rPr>
        <w:t xml:space="preserve"> </w:t>
      </w:r>
      <w:r w:rsidRPr="00925012">
        <w:rPr>
          <w:sz w:val="30"/>
          <w:szCs w:val="30"/>
        </w:rPr>
        <w:t xml:space="preserve">являются участники избирательных правоотношений. Выделяют 2 группы участников: </w:t>
      </w:r>
    </w:p>
    <w:p w:rsidR="001D7F6C" w:rsidRPr="00925012" w:rsidRDefault="001D7F6C" w:rsidP="001D7F6C">
      <w:pPr>
        <w:pStyle w:val="a7"/>
        <w:numPr>
          <w:ilvl w:val="0"/>
          <w:numId w:val="1"/>
        </w:numPr>
        <w:spacing w:line="360" w:lineRule="auto"/>
        <w:rPr>
          <w:sz w:val="30"/>
          <w:szCs w:val="30"/>
        </w:rPr>
      </w:pPr>
      <w:r w:rsidRPr="00925012">
        <w:rPr>
          <w:b/>
          <w:sz w:val="30"/>
          <w:szCs w:val="30"/>
          <w:u w:val="single"/>
        </w:rPr>
        <w:t>основные субъекты</w:t>
      </w:r>
      <w:r w:rsidRPr="00925012">
        <w:rPr>
          <w:sz w:val="30"/>
          <w:szCs w:val="30"/>
        </w:rPr>
        <w:t xml:space="preserve">  избирательного права;</w:t>
      </w:r>
    </w:p>
    <w:p w:rsidR="001D7F6C" w:rsidRPr="00925012" w:rsidRDefault="001D7F6C" w:rsidP="001D7F6C">
      <w:pPr>
        <w:pStyle w:val="a7"/>
        <w:numPr>
          <w:ilvl w:val="0"/>
          <w:numId w:val="1"/>
        </w:numPr>
        <w:spacing w:line="360" w:lineRule="auto"/>
        <w:rPr>
          <w:sz w:val="30"/>
          <w:szCs w:val="30"/>
        </w:rPr>
      </w:pPr>
      <w:r w:rsidRPr="00925012">
        <w:rPr>
          <w:b/>
          <w:sz w:val="30"/>
          <w:szCs w:val="30"/>
          <w:u w:val="single"/>
        </w:rPr>
        <w:t>вспомогательные субъекты</w:t>
      </w:r>
      <w:r w:rsidRPr="00925012">
        <w:rPr>
          <w:sz w:val="30"/>
          <w:szCs w:val="30"/>
        </w:rPr>
        <w:t xml:space="preserve"> избирательного права. 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67"/>
        <w:rPr>
          <w:sz w:val="30"/>
          <w:szCs w:val="30"/>
        </w:rPr>
      </w:pPr>
      <w:r w:rsidRPr="00925012">
        <w:rPr>
          <w:sz w:val="30"/>
          <w:szCs w:val="30"/>
        </w:rPr>
        <w:t xml:space="preserve">К </w:t>
      </w:r>
      <w:r w:rsidRPr="00925012">
        <w:rPr>
          <w:b/>
          <w:sz w:val="30"/>
          <w:szCs w:val="30"/>
          <w:u w:val="single"/>
        </w:rPr>
        <w:t>основным</w:t>
      </w:r>
      <w:r w:rsidRPr="00925012">
        <w:rPr>
          <w:sz w:val="30"/>
          <w:szCs w:val="30"/>
        </w:rPr>
        <w:t xml:space="preserve"> субъектам права,</w:t>
      </w:r>
      <w:r w:rsidR="00B43B20" w:rsidRPr="00925012">
        <w:rPr>
          <w:sz w:val="30"/>
          <w:szCs w:val="30"/>
        </w:rPr>
        <w:t xml:space="preserve"> </w:t>
      </w:r>
      <w:r w:rsidRPr="00925012">
        <w:rPr>
          <w:sz w:val="30"/>
          <w:szCs w:val="30"/>
        </w:rPr>
        <w:t xml:space="preserve"> без участия которых не могут </w:t>
      </w:r>
      <w:proofErr w:type="gramStart"/>
      <w:r w:rsidRPr="00925012">
        <w:rPr>
          <w:sz w:val="30"/>
          <w:szCs w:val="30"/>
        </w:rPr>
        <w:t>состоятся</w:t>
      </w:r>
      <w:proofErr w:type="gramEnd"/>
      <w:r w:rsidRPr="00925012">
        <w:rPr>
          <w:sz w:val="30"/>
          <w:szCs w:val="30"/>
        </w:rPr>
        <w:t xml:space="preserve"> выборы в органы публичной власти, относятся: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40"/>
        <w:rPr>
          <w:sz w:val="30"/>
          <w:szCs w:val="30"/>
        </w:rPr>
      </w:pPr>
      <w:r w:rsidRPr="00925012">
        <w:rPr>
          <w:sz w:val="30"/>
          <w:szCs w:val="30"/>
        </w:rPr>
        <w:t>1) граждане Российской Федерации, обладающие активным и пассивным избирательным правом;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40"/>
        <w:rPr>
          <w:sz w:val="30"/>
          <w:szCs w:val="30"/>
        </w:rPr>
      </w:pPr>
      <w:r w:rsidRPr="00925012">
        <w:rPr>
          <w:sz w:val="30"/>
          <w:szCs w:val="30"/>
        </w:rPr>
        <w:t xml:space="preserve">2) избирательные объединения </w:t>
      </w:r>
      <w:r w:rsidRPr="00925012">
        <w:rPr>
          <w:i/>
          <w:sz w:val="30"/>
          <w:szCs w:val="30"/>
        </w:rPr>
        <w:t>(политические партии, их региональные отделения, иные общественные объединения в соответствии с избирательным законодательством)</w:t>
      </w:r>
      <w:r w:rsidRPr="00925012">
        <w:rPr>
          <w:sz w:val="30"/>
          <w:szCs w:val="30"/>
        </w:rPr>
        <w:t>;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40"/>
        <w:rPr>
          <w:sz w:val="30"/>
          <w:szCs w:val="30"/>
        </w:rPr>
      </w:pPr>
      <w:r w:rsidRPr="00925012">
        <w:rPr>
          <w:sz w:val="30"/>
          <w:szCs w:val="30"/>
        </w:rPr>
        <w:t xml:space="preserve">3) избирательные комиссии - </w:t>
      </w:r>
      <w:r w:rsidRPr="00925012">
        <w:rPr>
          <w:b/>
          <w:sz w:val="30"/>
          <w:szCs w:val="30"/>
          <w:u w:val="single"/>
        </w:rPr>
        <w:t>организаторы выборов</w:t>
      </w:r>
      <w:r w:rsidRPr="00925012">
        <w:rPr>
          <w:sz w:val="30"/>
          <w:szCs w:val="30"/>
        </w:rPr>
        <w:t>;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40"/>
        <w:rPr>
          <w:i/>
          <w:sz w:val="30"/>
          <w:szCs w:val="30"/>
        </w:rPr>
      </w:pPr>
      <w:r w:rsidRPr="00925012">
        <w:rPr>
          <w:sz w:val="30"/>
          <w:szCs w:val="30"/>
        </w:rPr>
        <w:t xml:space="preserve">4) группы избирателей, образованные в установленном законом порядке в поддержку самовыдвижения кандидата </w:t>
      </w:r>
      <w:r w:rsidRPr="00925012">
        <w:rPr>
          <w:i/>
          <w:sz w:val="30"/>
          <w:szCs w:val="30"/>
        </w:rPr>
        <w:t>(в случаях, когда образование такой группы избирателей предусмотрено законом о выборах в конкретный орган);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40"/>
        <w:rPr>
          <w:sz w:val="30"/>
          <w:szCs w:val="30"/>
        </w:rPr>
      </w:pPr>
      <w:r w:rsidRPr="00925012">
        <w:rPr>
          <w:sz w:val="30"/>
          <w:szCs w:val="30"/>
        </w:rPr>
        <w:t>5) кандидаты, зарегистрированные кандидаты в депутаты и на выборные должности;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40"/>
        <w:rPr>
          <w:sz w:val="30"/>
          <w:szCs w:val="30"/>
        </w:rPr>
      </w:pPr>
      <w:r w:rsidRPr="00925012">
        <w:rPr>
          <w:sz w:val="30"/>
          <w:szCs w:val="30"/>
        </w:rPr>
        <w:t xml:space="preserve">6) организации, выпускающие СМИ </w:t>
      </w:r>
      <w:r w:rsidRPr="00925012">
        <w:rPr>
          <w:i/>
          <w:sz w:val="30"/>
          <w:szCs w:val="30"/>
        </w:rPr>
        <w:t>(телерадиокомпании, редакции периодических печатных изданий)</w:t>
      </w:r>
      <w:r w:rsidRPr="00925012">
        <w:rPr>
          <w:sz w:val="30"/>
          <w:szCs w:val="30"/>
        </w:rPr>
        <w:t>;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40"/>
        <w:rPr>
          <w:sz w:val="30"/>
          <w:szCs w:val="30"/>
        </w:rPr>
      </w:pPr>
      <w:r w:rsidRPr="00925012">
        <w:rPr>
          <w:sz w:val="30"/>
          <w:szCs w:val="30"/>
        </w:rPr>
        <w:t>7) органы государственной власти и иные государственные органы, органы местного самоуправления, их должностные лица;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40"/>
        <w:rPr>
          <w:sz w:val="30"/>
          <w:szCs w:val="30"/>
        </w:rPr>
      </w:pPr>
      <w:r w:rsidRPr="00925012">
        <w:rPr>
          <w:sz w:val="30"/>
          <w:szCs w:val="30"/>
        </w:rPr>
        <w:t xml:space="preserve">К </w:t>
      </w:r>
      <w:r w:rsidRPr="00925012">
        <w:rPr>
          <w:b/>
          <w:sz w:val="30"/>
          <w:szCs w:val="30"/>
          <w:u w:val="single"/>
        </w:rPr>
        <w:t>вспомогательным (факультативным)</w:t>
      </w:r>
      <w:r w:rsidRPr="00925012">
        <w:rPr>
          <w:sz w:val="30"/>
          <w:szCs w:val="30"/>
        </w:rPr>
        <w:t xml:space="preserve"> субъектам избирательного права</w:t>
      </w:r>
      <w:r w:rsidR="00925012">
        <w:rPr>
          <w:sz w:val="30"/>
          <w:szCs w:val="30"/>
        </w:rPr>
        <w:t xml:space="preserve"> </w:t>
      </w:r>
      <w:r w:rsidRPr="00925012">
        <w:rPr>
          <w:sz w:val="30"/>
          <w:szCs w:val="30"/>
        </w:rPr>
        <w:t xml:space="preserve">отнесены: сборщики подписей избирателей в поддержку выдвижения кандидатов в депутаты; доверенные лица; наблюдатели; суды. 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851"/>
        <w:rPr>
          <w:sz w:val="30"/>
          <w:szCs w:val="30"/>
        </w:rPr>
      </w:pPr>
      <w:r w:rsidRPr="00925012">
        <w:rPr>
          <w:b/>
          <w:sz w:val="30"/>
          <w:szCs w:val="30"/>
          <w:u w:val="single"/>
        </w:rPr>
        <w:t>Избирательный процесс в Российской Федерации включает в себя целый ряд стадий</w:t>
      </w:r>
      <w:r w:rsidRPr="00925012">
        <w:rPr>
          <w:sz w:val="30"/>
          <w:szCs w:val="30"/>
        </w:rPr>
        <w:t xml:space="preserve">, которые в незначительной степени могут варьироваться в зависимости от уровня выборов, а также применяемой избирательной </w:t>
      </w:r>
      <w:r w:rsidRPr="00925012">
        <w:rPr>
          <w:sz w:val="30"/>
          <w:szCs w:val="30"/>
        </w:rPr>
        <w:lastRenderedPageBreak/>
        <w:t>системы</w:t>
      </w:r>
      <w:r w:rsidR="00495506" w:rsidRPr="00925012">
        <w:rPr>
          <w:sz w:val="30"/>
          <w:szCs w:val="30"/>
        </w:rPr>
        <w:t xml:space="preserve">. </w:t>
      </w:r>
      <w:r w:rsidR="001E122B" w:rsidRPr="00925012">
        <w:rPr>
          <w:sz w:val="30"/>
          <w:szCs w:val="30"/>
        </w:rPr>
        <w:t>С</w:t>
      </w:r>
      <w:r w:rsidRPr="00925012">
        <w:rPr>
          <w:sz w:val="30"/>
          <w:szCs w:val="30"/>
        </w:rPr>
        <w:t>уществует 3 типа избирательной системы.</w:t>
      </w:r>
      <w:r w:rsidR="00833CCA" w:rsidRPr="00925012">
        <w:rPr>
          <w:sz w:val="30"/>
          <w:szCs w:val="30"/>
        </w:rPr>
        <w:t xml:space="preserve"> </w:t>
      </w:r>
      <w:r w:rsidRPr="00925012">
        <w:rPr>
          <w:sz w:val="30"/>
          <w:szCs w:val="30"/>
        </w:rPr>
        <w:t xml:space="preserve">Это 1) </w:t>
      </w:r>
      <w:proofErr w:type="gramStart"/>
      <w:r w:rsidRPr="00925012">
        <w:rPr>
          <w:sz w:val="30"/>
          <w:szCs w:val="30"/>
        </w:rPr>
        <w:t>мажоритарная</w:t>
      </w:r>
      <w:proofErr w:type="gramEnd"/>
      <w:r w:rsidRPr="00925012">
        <w:rPr>
          <w:sz w:val="30"/>
          <w:szCs w:val="30"/>
        </w:rPr>
        <w:t>, 2) пропорциональная, 3) смешанная.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851"/>
        <w:rPr>
          <w:sz w:val="30"/>
          <w:szCs w:val="30"/>
        </w:rPr>
      </w:pPr>
      <w:r w:rsidRPr="00925012">
        <w:rPr>
          <w:b/>
          <w:sz w:val="30"/>
          <w:szCs w:val="30"/>
          <w:u w:val="single"/>
        </w:rPr>
        <w:t>Мажоритарная избирательная система</w:t>
      </w:r>
      <w:r w:rsidRPr="00925012">
        <w:rPr>
          <w:sz w:val="30"/>
          <w:szCs w:val="30"/>
        </w:rPr>
        <w:t xml:space="preserve"> применяется исключительно при выборах отдельных кандидатов, а не списков кандидатов. При ее использовании избранным считается кандидат, получивший большее количество голосов избирателей.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851"/>
        <w:rPr>
          <w:sz w:val="30"/>
          <w:szCs w:val="30"/>
        </w:rPr>
      </w:pPr>
      <w:r w:rsidRPr="00925012">
        <w:rPr>
          <w:sz w:val="30"/>
          <w:szCs w:val="30"/>
        </w:rPr>
        <w:t xml:space="preserve"> </w:t>
      </w:r>
      <w:r w:rsidRPr="00925012">
        <w:rPr>
          <w:b/>
          <w:sz w:val="30"/>
          <w:szCs w:val="30"/>
          <w:u w:val="single"/>
        </w:rPr>
        <w:t>Пропорциональная избирательная система</w:t>
      </w:r>
      <w:r w:rsidRPr="00925012">
        <w:rPr>
          <w:sz w:val="30"/>
          <w:szCs w:val="30"/>
        </w:rPr>
        <w:t xml:space="preserve"> </w:t>
      </w:r>
      <w:proofErr w:type="gramStart"/>
      <w:r w:rsidRPr="00925012">
        <w:rPr>
          <w:sz w:val="30"/>
          <w:szCs w:val="30"/>
        </w:rPr>
        <w:t>используется</w:t>
      </w:r>
      <w:proofErr w:type="gramEnd"/>
      <w:r w:rsidRPr="00925012">
        <w:rPr>
          <w:sz w:val="30"/>
          <w:szCs w:val="30"/>
        </w:rPr>
        <w:t xml:space="preserve"> когда голосование осуществляется не за конкретного кандидата, а за списки кандидатов, выдвинутые избирательными объединениями.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851"/>
        <w:rPr>
          <w:sz w:val="30"/>
          <w:szCs w:val="30"/>
        </w:rPr>
      </w:pPr>
      <w:r w:rsidRPr="00925012">
        <w:rPr>
          <w:b/>
          <w:sz w:val="30"/>
          <w:szCs w:val="30"/>
          <w:u w:val="single"/>
        </w:rPr>
        <w:t>Смешанная избирательная система</w:t>
      </w:r>
      <w:r w:rsidRPr="00925012">
        <w:rPr>
          <w:sz w:val="30"/>
          <w:szCs w:val="30"/>
        </w:rPr>
        <w:t xml:space="preserve"> предполагает одновременное использование мажоритарной и пропорциональной избирательной систем на выборах в один орган власти. 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851"/>
        <w:rPr>
          <w:sz w:val="30"/>
          <w:szCs w:val="30"/>
        </w:rPr>
      </w:pPr>
      <w:r w:rsidRPr="00925012">
        <w:rPr>
          <w:sz w:val="30"/>
          <w:szCs w:val="30"/>
        </w:rPr>
        <w:t>В наиболее универсальном варианте избирательный процесс в Российской Федерации может быть представлен в виде следующей структуры:</w:t>
      </w:r>
      <w:r w:rsidR="00833CCA" w:rsidRPr="00925012">
        <w:rPr>
          <w:sz w:val="30"/>
          <w:szCs w:val="30"/>
        </w:rPr>
        <w:t xml:space="preserve">                                                   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40"/>
        <w:rPr>
          <w:sz w:val="30"/>
          <w:szCs w:val="30"/>
        </w:rPr>
      </w:pPr>
      <w:r w:rsidRPr="00925012">
        <w:rPr>
          <w:b/>
          <w:bCs/>
          <w:sz w:val="30"/>
          <w:szCs w:val="30"/>
        </w:rPr>
        <w:t xml:space="preserve">1. </w:t>
      </w:r>
      <w:r w:rsidRPr="00925012">
        <w:rPr>
          <w:b/>
          <w:bCs/>
          <w:sz w:val="30"/>
          <w:szCs w:val="30"/>
          <w:u w:val="single"/>
        </w:rPr>
        <w:t>Стадия назначения выборов</w:t>
      </w:r>
      <w:r w:rsidRPr="00925012">
        <w:rPr>
          <w:sz w:val="30"/>
          <w:szCs w:val="30"/>
        </w:rPr>
        <w:t xml:space="preserve"> 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40"/>
        <w:rPr>
          <w:sz w:val="30"/>
          <w:szCs w:val="30"/>
        </w:rPr>
      </w:pPr>
      <w:proofErr w:type="spellStart"/>
      <w:r w:rsidRPr="00925012">
        <w:rPr>
          <w:sz w:val="30"/>
          <w:szCs w:val="30"/>
        </w:rPr>
        <w:t>a</w:t>
      </w:r>
      <w:proofErr w:type="spellEnd"/>
      <w:r w:rsidRPr="00925012">
        <w:rPr>
          <w:sz w:val="30"/>
          <w:szCs w:val="30"/>
        </w:rPr>
        <w:t xml:space="preserve">) </w:t>
      </w:r>
      <w:r w:rsidRPr="00925012">
        <w:rPr>
          <w:b/>
          <w:bCs/>
          <w:sz w:val="30"/>
          <w:szCs w:val="30"/>
        </w:rPr>
        <w:t>для выборов Президента РФ</w:t>
      </w:r>
      <w:r w:rsidRPr="00925012">
        <w:rPr>
          <w:sz w:val="30"/>
          <w:szCs w:val="30"/>
        </w:rPr>
        <w:t xml:space="preserve"> - назначает Совет Федерации ФС РФ;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40"/>
        <w:rPr>
          <w:sz w:val="30"/>
          <w:szCs w:val="30"/>
        </w:rPr>
      </w:pPr>
      <w:r w:rsidRPr="00925012">
        <w:rPr>
          <w:sz w:val="30"/>
          <w:szCs w:val="30"/>
        </w:rPr>
        <w:t xml:space="preserve">б) </w:t>
      </w:r>
      <w:r w:rsidRPr="00925012">
        <w:rPr>
          <w:b/>
          <w:bCs/>
          <w:sz w:val="30"/>
          <w:szCs w:val="30"/>
        </w:rPr>
        <w:t>для выборов Государственной Думы ФС РФ</w:t>
      </w:r>
      <w:r w:rsidRPr="00925012">
        <w:rPr>
          <w:sz w:val="30"/>
          <w:szCs w:val="30"/>
        </w:rPr>
        <w:t xml:space="preserve"> - назначает Президент РФ;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40"/>
        <w:rPr>
          <w:sz w:val="30"/>
          <w:szCs w:val="30"/>
        </w:rPr>
      </w:pPr>
      <w:proofErr w:type="spellStart"/>
      <w:r w:rsidRPr="00925012">
        <w:rPr>
          <w:sz w:val="30"/>
          <w:szCs w:val="30"/>
        </w:rPr>
        <w:t>c</w:t>
      </w:r>
      <w:proofErr w:type="spellEnd"/>
      <w:r w:rsidRPr="00925012">
        <w:rPr>
          <w:sz w:val="30"/>
          <w:szCs w:val="30"/>
        </w:rPr>
        <w:t xml:space="preserve">) </w:t>
      </w:r>
      <w:r w:rsidRPr="00925012">
        <w:rPr>
          <w:b/>
          <w:bCs/>
          <w:sz w:val="30"/>
          <w:szCs w:val="30"/>
        </w:rPr>
        <w:t>избираемые органы государственной власти субъекта РФ</w:t>
      </w:r>
      <w:r w:rsidRPr="00925012">
        <w:rPr>
          <w:sz w:val="30"/>
          <w:szCs w:val="30"/>
        </w:rPr>
        <w:t xml:space="preserve"> - назначаются в соответствии с законодательством субъекта РФ;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40"/>
        <w:rPr>
          <w:sz w:val="30"/>
          <w:szCs w:val="30"/>
        </w:rPr>
      </w:pPr>
      <w:proofErr w:type="spellStart"/>
      <w:r w:rsidRPr="00925012">
        <w:rPr>
          <w:sz w:val="30"/>
          <w:szCs w:val="30"/>
        </w:rPr>
        <w:t>д</w:t>
      </w:r>
      <w:proofErr w:type="spellEnd"/>
      <w:r w:rsidRPr="00925012">
        <w:rPr>
          <w:sz w:val="30"/>
          <w:szCs w:val="30"/>
        </w:rPr>
        <w:t xml:space="preserve">) </w:t>
      </w:r>
      <w:r w:rsidRPr="00925012">
        <w:rPr>
          <w:b/>
          <w:bCs/>
          <w:sz w:val="30"/>
          <w:szCs w:val="30"/>
        </w:rPr>
        <w:t>избираемые органы местного самоуправления</w:t>
      </w:r>
      <w:r w:rsidRPr="00925012">
        <w:rPr>
          <w:sz w:val="30"/>
          <w:szCs w:val="30"/>
        </w:rPr>
        <w:t xml:space="preserve"> - назначаются в соответствии с уставами МО.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40"/>
        <w:rPr>
          <w:sz w:val="30"/>
          <w:szCs w:val="30"/>
        </w:rPr>
      </w:pPr>
      <w:r w:rsidRPr="00925012">
        <w:rPr>
          <w:b/>
          <w:bCs/>
          <w:sz w:val="30"/>
          <w:szCs w:val="30"/>
        </w:rPr>
        <w:t xml:space="preserve">2. </w:t>
      </w:r>
      <w:r w:rsidRPr="00925012">
        <w:rPr>
          <w:b/>
          <w:bCs/>
          <w:sz w:val="30"/>
          <w:szCs w:val="30"/>
          <w:u w:val="single"/>
        </w:rPr>
        <w:t>Формирование списков избирателей</w:t>
      </w:r>
      <w:r w:rsidRPr="00925012">
        <w:rPr>
          <w:sz w:val="30"/>
          <w:szCs w:val="30"/>
        </w:rPr>
        <w:t>: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40"/>
        <w:rPr>
          <w:sz w:val="30"/>
          <w:szCs w:val="30"/>
        </w:rPr>
      </w:pPr>
      <w:proofErr w:type="spellStart"/>
      <w:r w:rsidRPr="00925012">
        <w:rPr>
          <w:sz w:val="30"/>
          <w:szCs w:val="30"/>
        </w:rPr>
        <w:t>a</w:t>
      </w:r>
      <w:proofErr w:type="spellEnd"/>
      <w:r w:rsidRPr="00925012">
        <w:rPr>
          <w:sz w:val="30"/>
          <w:szCs w:val="30"/>
        </w:rPr>
        <w:t xml:space="preserve">) </w:t>
      </w:r>
      <w:r w:rsidRPr="00925012">
        <w:rPr>
          <w:b/>
          <w:bCs/>
          <w:sz w:val="30"/>
          <w:szCs w:val="30"/>
        </w:rPr>
        <w:t>регистрация (учет) избирателей.</w:t>
      </w:r>
      <w:r w:rsidRPr="00925012">
        <w:rPr>
          <w:sz w:val="30"/>
          <w:szCs w:val="30"/>
        </w:rPr>
        <w:t xml:space="preserve"> Порядок регистрации определяется Положением о государственной системе регистрации (учета) избирателей, участников референдума в Российской Федерации</w:t>
      </w:r>
      <w:r w:rsidR="001E122B" w:rsidRPr="00925012">
        <w:rPr>
          <w:sz w:val="30"/>
          <w:szCs w:val="30"/>
        </w:rPr>
        <w:t xml:space="preserve">. По общему правилу </w:t>
      </w:r>
      <w:r w:rsidRPr="00925012">
        <w:rPr>
          <w:sz w:val="30"/>
          <w:szCs w:val="30"/>
        </w:rPr>
        <w:t xml:space="preserve">регистрация (учет) избирателей по месту жительства </w:t>
      </w:r>
      <w:r w:rsidR="001E122B" w:rsidRPr="00925012">
        <w:rPr>
          <w:sz w:val="30"/>
          <w:szCs w:val="30"/>
        </w:rPr>
        <w:t xml:space="preserve">осуществляется </w:t>
      </w:r>
      <w:r w:rsidRPr="00925012">
        <w:rPr>
          <w:sz w:val="30"/>
          <w:szCs w:val="30"/>
        </w:rPr>
        <w:t>главой местной администрации МО;</w:t>
      </w:r>
    </w:p>
    <w:p w:rsidR="001D7F6C" w:rsidRPr="00925012" w:rsidRDefault="001D7F6C" w:rsidP="001E122B">
      <w:pPr>
        <w:suppressAutoHyphens w:val="0"/>
        <w:autoSpaceDE w:val="0"/>
        <w:autoSpaceDN w:val="0"/>
        <w:adjustRightInd w:val="0"/>
        <w:spacing w:line="360" w:lineRule="auto"/>
        <w:ind w:firstLine="540"/>
        <w:rPr>
          <w:b/>
          <w:bCs/>
          <w:sz w:val="30"/>
          <w:szCs w:val="30"/>
        </w:rPr>
      </w:pPr>
      <w:r w:rsidRPr="00925012">
        <w:rPr>
          <w:sz w:val="30"/>
          <w:szCs w:val="30"/>
        </w:rPr>
        <w:lastRenderedPageBreak/>
        <w:t xml:space="preserve">б) </w:t>
      </w:r>
      <w:r w:rsidRPr="00925012">
        <w:rPr>
          <w:b/>
          <w:bCs/>
          <w:sz w:val="30"/>
          <w:szCs w:val="30"/>
        </w:rPr>
        <w:t>составление списка избирателей соответствующими избирательными комиссиями</w:t>
      </w:r>
      <w:r w:rsidR="001E122B" w:rsidRPr="00925012">
        <w:rPr>
          <w:b/>
          <w:bCs/>
          <w:sz w:val="30"/>
          <w:szCs w:val="30"/>
        </w:rPr>
        <w:t xml:space="preserve"> </w:t>
      </w:r>
      <w:r w:rsidR="001E122B" w:rsidRPr="00925012">
        <w:rPr>
          <w:b/>
          <w:bCs/>
          <w:i/>
          <w:sz w:val="30"/>
          <w:szCs w:val="30"/>
        </w:rPr>
        <w:t>(в</w:t>
      </w:r>
      <w:r w:rsidRPr="00925012">
        <w:rPr>
          <w:i/>
          <w:sz w:val="30"/>
          <w:szCs w:val="30"/>
        </w:rPr>
        <w:t xml:space="preserve"> списки избирателей на избирательных участках включаются граждане Росси</w:t>
      </w:r>
      <w:r w:rsidR="001E122B" w:rsidRPr="00925012">
        <w:rPr>
          <w:i/>
          <w:sz w:val="30"/>
          <w:szCs w:val="30"/>
        </w:rPr>
        <w:t>и</w:t>
      </w:r>
      <w:r w:rsidRPr="00925012">
        <w:rPr>
          <w:i/>
          <w:sz w:val="30"/>
          <w:szCs w:val="30"/>
        </w:rPr>
        <w:t>, обладающие на день голосования активным избирательным правом (18 лет)</w:t>
      </w:r>
      <w:r w:rsidRPr="00925012">
        <w:rPr>
          <w:sz w:val="30"/>
          <w:szCs w:val="30"/>
        </w:rPr>
        <w:t xml:space="preserve">. 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40"/>
        <w:rPr>
          <w:sz w:val="30"/>
          <w:szCs w:val="30"/>
        </w:rPr>
      </w:pPr>
      <w:r w:rsidRPr="00925012">
        <w:rPr>
          <w:b/>
          <w:bCs/>
          <w:sz w:val="30"/>
          <w:szCs w:val="30"/>
        </w:rPr>
        <w:t xml:space="preserve">3. </w:t>
      </w:r>
      <w:r w:rsidRPr="00925012">
        <w:rPr>
          <w:b/>
          <w:bCs/>
          <w:sz w:val="30"/>
          <w:szCs w:val="30"/>
          <w:u w:val="single"/>
        </w:rPr>
        <w:t>Формирование избирательных округов</w:t>
      </w:r>
      <w:r w:rsidRPr="00925012">
        <w:rPr>
          <w:sz w:val="30"/>
          <w:szCs w:val="30"/>
        </w:rPr>
        <w:t>.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39"/>
        <w:rPr>
          <w:sz w:val="30"/>
          <w:szCs w:val="30"/>
        </w:rPr>
      </w:pPr>
      <w:r w:rsidRPr="00925012">
        <w:rPr>
          <w:sz w:val="30"/>
          <w:szCs w:val="30"/>
        </w:rPr>
        <w:t>Уважаемые коллеги, здесь хотел бы обратить Ваше внимание на то обстоятельство, что постановлением Государственного Совета Республики Татарстан от 18 декабря 2023 года № 2301-</w:t>
      </w:r>
      <w:r w:rsidRPr="00925012">
        <w:rPr>
          <w:sz w:val="30"/>
          <w:szCs w:val="30"/>
          <w:lang w:val="en-US"/>
        </w:rPr>
        <w:t>VI</w:t>
      </w:r>
      <w:r w:rsidRPr="00925012">
        <w:rPr>
          <w:sz w:val="30"/>
          <w:szCs w:val="30"/>
        </w:rPr>
        <w:t xml:space="preserve"> ГС утверждена схема одномандатных избирательных округов для проведения выборов депутатов Государственного Совета Республики Татарстан  (сроком на 10 лет).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40"/>
        <w:rPr>
          <w:sz w:val="30"/>
          <w:szCs w:val="30"/>
        </w:rPr>
      </w:pPr>
      <w:r w:rsidRPr="00925012">
        <w:rPr>
          <w:b/>
          <w:bCs/>
          <w:sz w:val="30"/>
          <w:szCs w:val="30"/>
        </w:rPr>
        <w:t xml:space="preserve">4. </w:t>
      </w:r>
      <w:r w:rsidRPr="00925012">
        <w:rPr>
          <w:b/>
          <w:bCs/>
          <w:sz w:val="30"/>
          <w:szCs w:val="30"/>
          <w:u w:val="single"/>
        </w:rPr>
        <w:t>Формирование (определение) избирательных участков</w:t>
      </w:r>
      <w:r w:rsidRPr="00925012">
        <w:rPr>
          <w:sz w:val="30"/>
          <w:szCs w:val="30"/>
        </w:rPr>
        <w:t>.</w:t>
      </w:r>
    </w:p>
    <w:p w:rsidR="001D7F6C" w:rsidRPr="00925012" w:rsidRDefault="001E122B" w:rsidP="001D7F6C">
      <w:pPr>
        <w:suppressAutoHyphens w:val="0"/>
        <w:autoSpaceDE w:val="0"/>
        <w:autoSpaceDN w:val="0"/>
        <w:adjustRightInd w:val="0"/>
        <w:spacing w:line="360" w:lineRule="auto"/>
        <w:ind w:firstLine="567"/>
        <w:rPr>
          <w:i/>
          <w:sz w:val="30"/>
          <w:szCs w:val="30"/>
        </w:rPr>
      </w:pPr>
      <w:r w:rsidRPr="00925012">
        <w:rPr>
          <w:bCs/>
          <w:i/>
          <w:sz w:val="30"/>
          <w:szCs w:val="30"/>
        </w:rPr>
        <w:t>(</w:t>
      </w:r>
      <w:r w:rsidR="001D7F6C" w:rsidRPr="00925012">
        <w:rPr>
          <w:bCs/>
          <w:i/>
          <w:sz w:val="30"/>
          <w:szCs w:val="30"/>
        </w:rPr>
        <w:t>Избирательные участки образуются для проведения голосования и подсчета голосов избирателей, являются едиными для всех выборов, проводимых на соответствующей территории</w:t>
      </w:r>
      <w:r w:rsidRPr="00925012">
        <w:rPr>
          <w:bCs/>
          <w:i/>
          <w:sz w:val="30"/>
          <w:szCs w:val="30"/>
        </w:rPr>
        <w:t xml:space="preserve">, они </w:t>
      </w:r>
      <w:r w:rsidR="001D7F6C" w:rsidRPr="00925012">
        <w:rPr>
          <w:i/>
          <w:sz w:val="30"/>
          <w:szCs w:val="30"/>
        </w:rPr>
        <w:t>образуются по согласованию с соответствующей территориальной комиссией главой местной администрации муниципального района</w:t>
      </w:r>
      <w:r w:rsidRPr="00925012">
        <w:rPr>
          <w:i/>
          <w:sz w:val="30"/>
          <w:szCs w:val="30"/>
        </w:rPr>
        <w:t>).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40"/>
        <w:rPr>
          <w:sz w:val="30"/>
          <w:szCs w:val="30"/>
        </w:rPr>
      </w:pPr>
      <w:r w:rsidRPr="00925012">
        <w:rPr>
          <w:b/>
          <w:bCs/>
          <w:sz w:val="30"/>
          <w:szCs w:val="30"/>
        </w:rPr>
        <w:t xml:space="preserve">5. </w:t>
      </w:r>
      <w:r w:rsidRPr="00925012">
        <w:rPr>
          <w:b/>
          <w:bCs/>
          <w:sz w:val="30"/>
          <w:szCs w:val="30"/>
          <w:u w:val="single"/>
        </w:rPr>
        <w:t>Выдвижение кандидатов/списков кандидатов</w:t>
      </w:r>
      <w:r w:rsidRPr="00925012">
        <w:rPr>
          <w:sz w:val="30"/>
          <w:szCs w:val="30"/>
        </w:rPr>
        <w:t>.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67"/>
        <w:rPr>
          <w:sz w:val="30"/>
          <w:szCs w:val="30"/>
        </w:rPr>
      </w:pPr>
      <w:r w:rsidRPr="00925012">
        <w:rPr>
          <w:sz w:val="30"/>
          <w:szCs w:val="30"/>
        </w:rPr>
        <w:t>Граждане Росси</w:t>
      </w:r>
      <w:r w:rsidR="001E122B" w:rsidRPr="00925012">
        <w:rPr>
          <w:sz w:val="30"/>
          <w:szCs w:val="30"/>
        </w:rPr>
        <w:t>и</w:t>
      </w:r>
      <w:r w:rsidRPr="00925012">
        <w:rPr>
          <w:sz w:val="30"/>
          <w:szCs w:val="30"/>
        </w:rPr>
        <w:t xml:space="preserve">, обладающие пассивным избирательным правом, могут быть выдвинуты кандидатами </w:t>
      </w:r>
      <w:r w:rsidRPr="00925012">
        <w:rPr>
          <w:b/>
          <w:sz w:val="30"/>
          <w:szCs w:val="30"/>
          <w:u w:val="single"/>
        </w:rPr>
        <w:t>непосредственно</w:t>
      </w:r>
      <w:r w:rsidRPr="00925012">
        <w:rPr>
          <w:sz w:val="30"/>
          <w:szCs w:val="30"/>
        </w:rPr>
        <w:t xml:space="preserve"> либо </w:t>
      </w:r>
      <w:r w:rsidRPr="00925012">
        <w:rPr>
          <w:b/>
          <w:sz w:val="30"/>
          <w:szCs w:val="30"/>
          <w:u w:val="single"/>
        </w:rPr>
        <w:t>в составе списка кандидатов</w:t>
      </w:r>
      <w:r w:rsidRPr="00925012">
        <w:rPr>
          <w:sz w:val="30"/>
          <w:szCs w:val="30"/>
        </w:rPr>
        <w:t>.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40"/>
        <w:rPr>
          <w:sz w:val="30"/>
          <w:szCs w:val="30"/>
        </w:rPr>
      </w:pPr>
      <w:r w:rsidRPr="00925012">
        <w:rPr>
          <w:b/>
          <w:bCs/>
          <w:sz w:val="30"/>
          <w:szCs w:val="30"/>
        </w:rPr>
        <w:t xml:space="preserve">6. </w:t>
      </w:r>
      <w:r w:rsidRPr="00925012">
        <w:rPr>
          <w:b/>
          <w:bCs/>
          <w:sz w:val="30"/>
          <w:szCs w:val="30"/>
          <w:u w:val="single"/>
        </w:rPr>
        <w:t>Регистрация кандидатов/списка кандидатов</w:t>
      </w:r>
      <w:proofErr w:type="gramStart"/>
      <w:r w:rsidRPr="00925012">
        <w:rPr>
          <w:sz w:val="30"/>
          <w:szCs w:val="30"/>
        </w:rPr>
        <w:t xml:space="preserve"> .</w:t>
      </w:r>
      <w:proofErr w:type="gramEnd"/>
    </w:p>
    <w:p w:rsidR="001D7F6C" w:rsidRPr="00925012" w:rsidRDefault="001D7F6C" w:rsidP="005A3008">
      <w:pPr>
        <w:suppressAutoHyphens w:val="0"/>
        <w:autoSpaceDE w:val="0"/>
        <w:autoSpaceDN w:val="0"/>
        <w:adjustRightInd w:val="0"/>
        <w:spacing w:line="360" w:lineRule="auto"/>
        <w:ind w:firstLine="540"/>
        <w:rPr>
          <w:i/>
          <w:sz w:val="30"/>
          <w:szCs w:val="30"/>
        </w:rPr>
      </w:pPr>
      <w:r w:rsidRPr="00925012">
        <w:rPr>
          <w:sz w:val="30"/>
          <w:szCs w:val="30"/>
        </w:rPr>
        <w:t xml:space="preserve">Необходимым условием регистрации кандидата, списка кандидатов на выборах является </w:t>
      </w:r>
      <w:r w:rsidRPr="00925012">
        <w:rPr>
          <w:b/>
          <w:bCs/>
          <w:sz w:val="30"/>
          <w:szCs w:val="30"/>
        </w:rPr>
        <w:t>поддержка выдвижения кандидата, списка кандидатов, выражающаяся в сборе подписей</w:t>
      </w:r>
      <w:r w:rsidRPr="00925012">
        <w:rPr>
          <w:sz w:val="30"/>
          <w:szCs w:val="30"/>
        </w:rPr>
        <w:t>.</w:t>
      </w:r>
      <w:r w:rsidR="005A3008" w:rsidRPr="00925012">
        <w:rPr>
          <w:sz w:val="30"/>
          <w:szCs w:val="30"/>
        </w:rPr>
        <w:t xml:space="preserve"> </w:t>
      </w:r>
      <w:r w:rsidRPr="00925012">
        <w:rPr>
          <w:sz w:val="30"/>
          <w:szCs w:val="30"/>
        </w:rPr>
        <w:t xml:space="preserve">Регистрация кандидатов, списков кандидатов осуществляется соответствующей избирательной комиссией при наличии установленного перечня документов. </w:t>
      </w:r>
      <w:proofErr w:type="gramStart"/>
      <w:r w:rsidR="005A3008" w:rsidRPr="00925012">
        <w:rPr>
          <w:sz w:val="30"/>
          <w:szCs w:val="30"/>
        </w:rPr>
        <w:t>(</w:t>
      </w:r>
      <w:r w:rsidRPr="00925012">
        <w:rPr>
          <w:i/>
          <w:sz w:val="30"/>
          <w:szCs w:val="30"/>
        </w:rPr>
        <w:t xml:space="preserve">Законом также предусмотрен достаточно широкий перечень оснований отказа в регистрации кандидата, списка кандидатов (например, при проведении выборов Главы (Раиса) РТ - </w:t>
      </w:r>
      <w:r w:rsidRPr="00925012">
        <w:rPr>
          <w:i/>
          <w:sz w:val="30"/>
          <w:szCs w:val="30"/>
        </w:rPr>
        <w:lastRenderedPageBreak/>
        <w:t xml:space="preserve">непредставление сведений о представленных кандидатом кандидатурах для наделения полномочиями сенатора Российской Федерации; сокрытие кандидатом сведений о судимости, которые должны быть представлены; неоднократное использование кандидатом преимуществ своего должностного или служебного положения и т.д.). </w:t>
      </w:r>
      <w:proofErr w:type="gramEnd"/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40"/>
        <w:rPr>
          <w:sz w:val="30"/>
          <w:szCs w:val="30"/>
        </w:rPr>
      </w:pPr>
      <w:r w:rsidRPr="00925012">
        <w:rPr>
          <w:b/>
          <w:bCs/>
          <w:sz w:val="30"/>
          <w:szCs w:val="30"/>
        </w:rPr>
        <w:t xml:space="preserve">7. </w:t>
      </w:r>
      <w:r w:rsidRPr="00925012">
        <w:rPr>
          <w:b/>
          <w:bCs/>
          <w:sz w:val="30"/>
          <w:szCs w:val="30"/>
          <w:u w:val="single"/>
        </w:rPr>
        <w:t>Информирование о выборах и предвыборная агитация</w:t>
      </w:r>
      <w:r w:rsidRPr="00925012">
        <w:rPr>
          <w:sz w:val="30"/>
          <w:szCs w:val="30"/>
        </w:rPr>
        <w:t>.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40"/>
        <w:rPr>
          <w:sz w:val="30"/>
          <w:szCs w:val="30"/>
        </w:rPr>
      </w:pPr>
      <w:r w:rsidRPr="00925012">
        <w:rPr>
          <w:b/>
          <w:bCs/>
          <w:sz w:val="30"/>
          <w:szCs w:val="30"/>
        </w:rPr>
        <w:t>Целью информирования о выборах</w:t>
      </w:r>
      <w:r w:rsidRPr="00925012">
        <w:rPr>
          <w:sz w:val="30"/>
          <w:szCs w:val="30"/>
        </w:rPr>
        <w:t xml:space="preserve"> является донесение до избирателей объективной информации о ходе подготовки и проведения выборов, о сроках и порядке совершения избирательных действий, о законодательстве Российской Федерации о выборах, о кандидатах, об избирательных объединениях. </w:t>
      </w:r>
      <w:r w:rsidR="00744753" w:rsidRPr="00925012">
        <w:rPr>
          <w:sz w:val="30"/>
          <w:szCs w:val="30"/>
        </w:rPr>
        <w:t>С</w:t>
      </w:r>
      <w:r w:rsidRPr="00925012">
        <w:rPr>
          <w:sz w:val="30"/>
          <w:szCs w:val="30"/>
        </w:rPr>
        <w:t xml:space="preserve">убъектами информирования являются </w:t>
      </w:r>
      <w:r w:rsidRPr="00925012">
        <w:rPr>
          <w:b/>
          <w:bCs/>
          <w:sz w:val="30"/>
          <w:szCs w:val="30"/>
        </w:rPr>
        <w:t>органы государственной власти и органы МСУ</w:t>
      </w:r>
      <w:r w:rsidRPr="00925012">
        <w:rPr>
          <w:sz w:val="30"/>
          <w:szCs w:val="30"/>
        </w:rPr>
        <w:t xml:space="preserve"> (за исключением информирования о кандидатах и избирательных объединениях), а также </w:t>
      </w:r>
      <w:r w:rsidRPr="00925012">
        <w:rPr>
          <w:b/>
          <w:bCs/>
          <w:sz w:val="30"/>
          <w:szCs w:val="30"/>
        </w:rPr>
        <w:t>избирательные комиссии</w:t>
      </w:r>
      <w:r w:rsidRPr="00925012">
        <w:rPr>
          <w:sz w:val="30"/>
          <w:szCs w:val="30"/>
        </w:rPr>
        <w:t>.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40"/>
        <w:rPr>
          <w:i/>
          <w:sz w:val="30"/>
          <w:szCs w:val="30"/>
        </w:rPr>
      </w:pPr>
      <w:proofErr w:type="gramStart"/>
      <w:r w:rsidRPr="00925012">
        <w:rPr>
          <w:sz w:val="30"/>
          <w:szCs w:val="30"/>
        </w:rPr>
        <w:t xml:space="preserve">Предвыборная агитация проводится исключительно в установленный законом </w:t>
      </w:r>
      <w:r w:rsidRPr="00925012">
        <w:rPr>
          <w:b/>
          <w:bCs/>
          <w:sz w:val="30"/>
          <w:szCs w:val="30"/>
        </w:rPr>
        <w:t>агитационный период</w:t>
      </w:r>
      <w:r w:rsidRPr="00925012">
        <w:rPr>
          <w:sz w:val="30"/>
          <w:szCs w:val="30"/>
        </w:rPr>
        <w:t xml:space="preserve">: </w:t>
      </w:r>
      <w:r w:rsidR="00744753" w:rsidRPr="00925012">
        <w:rPr>
          <w:sz w:val="30"/>
          <w:szCs w:val="30"/>
        </w:rPr>
        <w:t>(</w:t>
      </w:r>
      <w:r w:rsidRPr="00925012">
        <w:rPr>
          <w:i/>
          <w:sz w:val="30"/>
          <w:szCs w:val="30"/>
        </w:rPr>
        <w:t>со дня принятия решения о выдвижении кандидатов, списка кандидатов (выдвижение избирательным объединением) или со дня представления кандидатом заявления о согласии баллотироваться (в случае самовыдвижения) и до нуля часов по местному времени дня, предшествующего дню голосования, а в случае принятия  решения о голосовании в течение нескольких дней подряд - в ноль часов по</w:t>
      </w:r>
      <w:proofErr w:type="gramEnd"/>
      <w:r w:rsidRPr="00925012">
        <w:rPr>
          <w:i/>
          <w:sz w:val="30"/>
          <w:szCs w:val="30"/>
        </w:rPr>
        <w:t xml:space="preserve"> местному времени первого дня голосования (</w:t>
      </w:r>
      <w:hyperlink r:id="rId8" w:history="1">
        <w:r w:rsidRPr="00925012">
          <w:rPr>
            <w:i/>
            <w:color w:val="0000FF"/>
            <w:sz w:val="30"/>
            <w:szCs w:val="30"/>
          </w:rPr>
          <w:t>ст. 49</w:t>
        </w:r>
      </w:hyperlink>
      <w:r w:rsidRPr="00925012">
        <w:rPr>
          <w:i/>
          <w:sz w:val="30"/>
          <w:szCs w:val="30"/>
        </w:rPr>
        <w:t xml:space="preserve"> ФЗ "Об основных гарантиях избирательных прав").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40"/>
        <w:rPr>
          <w:sz w:val="30"/>
          <w:szCs w:val="30"/>
        </w:rPr>
      </w:pPr>
      <w:r w:rsidRPr="00925012">
        <w:rPr>
          <w:sz w:val="30"/>
          <w:szCs w:val="30"/>
        </w:rPr>
        <w:t xml:space="preserve">Предвыборная агитация проводится гражданами, кандидатами, избирательными объединениями в формах и порядке, предусмотренном </w:t>
      </w:r>
      <w:hyperlink r:id="rId9" w:history="1">
        <w:r w:rsidRPr="00925012">
          <w:rPr>
            <w:color w:val="0000FF"/>
            <w:sz w:val="30"/>
            <w:szCs w:val="30"/>
          </w:rPr>
          <w:t>ст. 48</w:t>
        </w:r>
      </w:hyperlink>
      <w:r w:rsidRPr="00925012">
        <w:rPr>
          <w:sz w:val="30"/>
          <w:szCs w:val="30"/>
        </w:rPr>
        <w:t xml:space="preserve"> Федерального закона № 67-ФЗ. 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40"/>
        <w:rPr>
          <w:sz w:val="30"/>
          <w:szCs w:val="30"/>
        </w:rPr>
      </w:pPr>
      <w:r w:rsidRPr="00925012">
        <w:rPr>
          <w:b/>
          <w:bCs/>
          <w:sz w:val="30"/>
          <w:szCs w:val="30"/>
        </w:rPr>
        <w:t xml:space="preserve">8. </w:t>
      </w:r>
      <w:r w:rsidRPr="00925012">
        <w:rPr>
          <w:b/>
          <w:bCs/>
          <w:sz w:val="30"/>
          <w:szCs w:val="30"/>
          <w:u w:val="single"/>
        </w:rPr>
        <w:t>Голосование</w:t>
      </w:r>
      <w:r w:rsidRPr="00925012">
        <w:rPr>
          <w:sz w:val="30"/>
          <w:szCs w:val="30"/>
        </w:rPr>
        <w:t>.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39"/>
        <w:rPr>
          <w:sz w:val="30"/>
          <w:szCs w:val="30"/>
        </w:rPr>
      </w:pPr>
      <w:r w:rsidRPr="00925012">
        <w:rPr>
          <w:sz w:val="30"/>
          <w:szCs w:val="30"/>
        </w:rPr>
        <w:t xml:space="preserve">Голосование в РФ проводится, как правило, в воскресенье. По решению избирательной комиссии, организующей выборы, голосование на выборах </w:t>
      </w:r>
      <w:r w:rsidRPr="00925012">
        <w:rPr>
          <w:sz w:val="30"/>
          <w:szCs w:val="30"/>
        </w:rPr>
        <w:lastRenderedPageBreak/>
        <w:t xml:space="preserve">(включая повторное голосование, повторные выборы)  может проводиться в течение нескольких дней подряд, но не более трех дней </w:t>
      </w:r>
      <w:r w:rsidRPr="00925012">
        <w:rPr>
          <w:i/>
          <w:sz w:val="30"/>
          <w:szCs w:val="30"/>
        </w:rPr>
        <w:t>(</w:t>
      </w:r>
      <w:hyperlink r:id="rId10" w:history="1">
        <w:r w:rsidRPr="00925012">
          <w:rPr>
            <w:i/>
            <w:color w:val="0000FF"/>
            <w:sz w:val="30"/>
            <w:szCs w:val="30"/>
          </w:rPr>
          <w:t>п. 1 ст. 63.1</w:t>
        </w:r>
      </w:hyperlink>
      <w:r w:rsidRPr="00925012">
        <w:rPr>
          <w:i/>
          <w:sz w:val="30"/>
          <w:szCs w:val="30"/>
        </w:rPr>
        <w:t xml:space="preserve"> Федерального закона № 67-ФЗ).</w:t>
      </w:r>
      <w:r w:rsidRPr="00925012">
        <w:rPr>
          <w:sz w:val="30"/>
          <w:szCs w:val="30"/>
        </w:rPr>
        <w:t xml:space="preserve"> Время начала и окончания голосования на выборах, </w:t>
      </w:r>
      <w:r w:rsidR="00AC417C" w:rsidRPr="00925012">
        <w:rPr>
          <w:sz w:val="30"/>
          <w:szCs w:val="30"/>
        </w:rPr>
        <w:t>у</w:t>
      </w:r>
      <w:r w:rsidRPr="00925012">
        <w:rPr>
          <w:sz w:val="30"/>
          <w:szCs w:val="30"/>
        </w:rPr>
        <w:t xml:space="preserve">станавливается законом и, как правило, соответствует интервалу </w:t>
      </w:r>
      <w:r w:rsidRPr="00925012">
        <w:rPr>
          <w:b/>
          <w:bCs/>
          <w:sz w:val="30"/>
          <w:szCs w:val="30"/>
        </w:rPr>
        <w:t>с 8:00 до 20:00 по местному времени</w:t>
      </w:r>
      <w:r w:rsidRPr="00925012">
        <w:rPr>
          <w:sz w:val="30"/>
          <w:szCs w:val="30"/>
        </w:rPr>
        <w:t xml:space="preserve">. Продолжительность голосования </w:t>
      </w:r>
      <w:r w:rsidRPr="00925012">
        <w:rPr>
          <w:b/>
          <w:bCs/>
          <w:sz w:val="30"/>
          <w:szCs w:val="30"/>
        </w:rPr>
        <w:t>не может составлять менее 10 часов</w:t>
      </w:r>
      <w:r w:rsidRPr="00925012">
        <w:rPr>
          <w:sz w:val="30"/>
          <w:szCs w:val="30"/>
        </w:rPr>
        <w:t>.</w:t>
      </w:r>
    </w:p>
    <w:p w:rsidR="001D7F6C" w:rsidRPr="00925012" w:rsidRDefault="00744753" w:rsidP="001D7F6C">
      <w:pPr>
        <w:suppressAutoHyphens w:val="0"/>
        <w:autoSpaceDE w:val="0"/>
        <w:autoSpaceDN w:val="0"/>
        <w:adjustRightInd w:val="0"/>
        <w:spacing w:line="360" w:lineRule="auto"/>
        <w:ind w:firstLine="539"/>
        <w:rPr>
          <w:b/>
          <w:i/>
          <w:sz w:val="30"/>
          <w:szCs w:val="30"/>
          <w:u w:val="single"/>
        </w:rPr>
      </w:pPr>
      <w:proofErr w:type="gramStart"/>
      <w:r w:rsidRPr="00925012">
        <w:rPr>
          <w:b/>
          <w:i/>
          <w:sz w:val="30"/>
          <w:szCs w:val="30"/>
          <w:u w:val="single"/>
        </w:rPr>
        <w:t>(</w:t>
      </w:r>
      <w:r w:rsidR="001D7F6C" w:rsidRPr="00925012">
        <w:rPr>
          <w:b/>
          <w:i/>
          <w:sz w:val="30"/>
          <w:szCs w:val="30"/>
          <w:u w:val="single"/>
        </w:rPr>
        <w:t>Формы голосования:</w:t>
      </w:r>
      <w:proofErr w:type="gramEnd"/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39"/>
        <w:rPr>
          <w:i/>
          <w:sz w:val="30"/>
          <w:szCs w:val="30"/>
        </w:rPr>
      </w:pPr>
      <w:r w:rsidRPr="00925012">
        <w:rPr>
          <w:i/>
          <w:sz w:val="30"/>
          <w:szCs w:val="30"/>
        </w:rPr>
        <w:t>- голосование в помещении для голосования;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39"/>
        <w:rPr>
          <w:i/>
          <w:sz w:val="30"/>
          <w:szCs w:val="30"/>
        </w:rPr>
      </w:pPr>
      <w:r w:rsidRPr="00925012">
        <w:rPr>
          <w:i/>
          <w:sz w:val="30"/>
          <w:szCs w:val="30"/>
        </w:rPr>
        <w:t>- голосование вне помещения для голосования;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39"/>
        <w:rPr>
          <w:i/>
          <w:sz w:val="30"/>
          <w:szCs w:val="30"/>
        </w:rPr>
      </w:pPr>
      <w:r w:rsidRPr="00925012">
        <w:rPr>
          <w:i/>
          <w:sz w:val="30"/>
          <w:szCs w:val="30"/>
        </w:rPr>
        <w:t>- голосование по месту нахождения «механизм «Мобильный избиратель»);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39"/>
        <w:rPr>
          <w:i/>
          <w:sz w:val="30"/>
          <w:szCs w:val="30"/>
        </w:rPr>
      </w:pPr>
      <w:r w:rsidRPr="00925012">
        <w:rPr>
          <w:i/>
          <w:sz w:val="30"/>
          <w:szCs w:val="30"/>
        </w:rPr>
        <w:t>-дистанционное электронно</w:t>
      </w:r>
      <w:r w:rsidR="001D6503" w:rsidRPr="00925012">
        <w:rPr>
          <w:i/>
          <w:sz w:val="30"/>
          <w:szCs w:val="30"/>
        </w:rPr>
        <w:t>е</w:t>
      </w:r>
      <w:r w:rsidRPr="00925012">
        <w:rPr>
          <w:i/>
          <w:sz w:val="30"/>
          <w:szCs w:val="30"/>
        </w:rPr>
        <w:t xml:space="preserve"> голосование;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39"/>
        <w:rPr>
          <w:i/>
          <w:sz w:val="30"/>
          <w:szCs w:val="30"/>
        </w:rPr>
      </w:pPr>
      <w:r w:rsidRPr="00925012">
        <w:rPr>
          <w:i/>
          <w:sz w:val="30"/>
          <w:szCs w:val="30"/>
        </w:rPr>
        <w:t>-досрочное голосование;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39"/>
        <w:rPr>
          <w:i/>
          <w:sz w:val="30"/>
          <w:szCs w:val="30"/>
        </w:rPr>
      </w:pPr>
      <w:r w:rsidRPr="00925012">
        <w:rPr>
          <w:i/>
          <w:sz w:val="30"/>
          <w:szCs w:val="30"/>
        </w:rPr>
        <w:t>- голосование по почте</w:t>
      </w:r>
      <w:r w:rsidR="00744753" w:rsidRPr="00925012">
        <w:rPr>
          <w:i/>
          <w:sz w:val="30"/>
          <w:szCs w:val="30"/>
        </w:rPr>
        <w:t>)</w:t>
      </w:r>
      <w:r w:rsidRPr="00925012">
        <w:rPr>
          <w:i/>
          <w:sz w:val="30"/>
          <w:szCs w:val="30"/>
        </w:rPr>
        <w:t>.</w:t>
      </w: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40"/>
        <w:rPr>
          <w:sz w:val="30"/>
          <w:szCs w:val="30"/>
        </w:rPr>
      </w:pPr>
      <w:r w:rsidRPr="00925012">
        <w:rPr>
          <w:b/>
          <w:bCs/>
          <w:sz w:val="30"/>
          <w:szCs w:val="30"/>
        </w:rPr>
        <w:t xml:space="preserve">9. </w:t>
      </w:r>
      <w:r w:rsidRPr="00925012">
        <w:rPr>
          <w:b/>
          <w:bCs/>
          <w:sz w:val="30"/>
          <w:szCs w:val="30"/>
          <w:u w:val="single"/>
        </w:rPr>
        <w:t>Подсчет голосов, определение итогов голосования и результатов выборов</w:t>
      </w:r>
      <w:r w:rsidRPr="00925012">
        <w:rPr>
          <w:sz w:val="30"/>
          <w:szCs w:val="30"/>
        </w:rPr>
        <w:t>.</w:t>
      </w:r>
    </w:p>
    <w:p w:rsidR="00744753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40"/>
        <w:rPr>
          <w:i/>
          <w:sz w:val="30"/>
          <w:szCs w:val="30"/>
        </w:rPr>
      </w:pPr>
      <w:r w:rsidRPr="00925012">
        <w:rPr>
          <w:sz w:val="30"/>
          <w:szCs w:val="30"/>
        </w:rPr>
        <w:t xml:space="preserve">Подсчет голосов начинается на любых выборах </w:t>
      </w:r>
      <w:r w:rsidRPr="00925012">
        <w:rPr>
          <w:b/>
          <w:bCs/>
          <w:sz w:val="30"/>
          <w:szCs w:val="30"/>
        </w:rPr>
        <w:t>сразу же после окончания голосования и проводится без перерыва до установления итогов голосования</w:t>
      </w:r>
      <w:r w:rsidRPr="00925012">
        <w:rPr>
          <w:sz w:val="30"/>
          <w:szCs w:val="30"/>
        </w:rPr>
        <w:t xml:space="preserve">. </w:t>
      </w:r>
      <w:r w:rsidR="00AC417C" w:rsidRPr="00925012">
        <w:rPr>
          <w:i/>
          <w:sz w:val="30"/>
          <w:szCs w:val="30"/>
        </w:rPr>
        <w:t>(</w:t>
      </w:r>
      <w:r w:rsidRPr="00925012">
        <w:rPr>
          <w:i/>
          <w:sz w:val="30"/>
          <w:szCs w:val="30"/>
        </w:rPr>
        <w:t>Подсчет голосов избирателей, осуществляется открыто и гласно</w:t>
      </w:r>
      <w:r w:rsidR="00AC417C" w:rsidRPr="00925012">
        <w:rPr>
          <w:i/>
          <w:sz w:val="30"/>
          <w:szCs w:val="30"/>
        </w:rPr>
        <w:t>)</w:t>
      </w:r>
      <w:r w:rsidRPr="00925012">
        <w:rPr>
          <w:i/>
          <w:sz w:val="30"/>
          <w:szCs w:val="30"/>
        </w:rPr>
        <w:t xml:space="preserve"> </w:t>
      </w:r>
    </w:p>
    <w:p w:rsidR="00744753" w:rsidRPr="00925012" w:rsidRDefault="00744753" w:rsidP="001D7F6C">
      <w:pPr>
        <w:suppressAutoHyphens w:val="0"/>
        <w:autoSpaceDE w:val="0"/>
        <w:autoSpaceDN w:val="0"/>
        <w:adjustRightInd w:val="0"/>
        <w:spacing w:line="360" w:lineRule="auto"/>
        <w:ind w:firstLine="540"/>
        <w:rPr>
          <w:sz w:val="30"/>
          <w:szCs w:val="30"/>
        </w:rPr>
      </w:pPr>
    </w:p>
    <w:p w:rsidR="001D7F6C" w:rsidRPr="00925012" w:rsidRDefault="001D7F6C" w:rsidP="001D7F6C">
      <w:pPr>
        <w:suppressAutoHyphens w:val="0"/>
        <w:autoSpaceDE w:val="0"/>
        <w:autoSpaceDN w:val="0"/>
        <w:adjustRightInd w:val="0"/>
        <w:spacing w:line="360" w:lineRule="auto"/>
        <w:ind w:firstLine="540"/>
        <w:rPr>
          <w:sz w:val="30"/>
          <w:szCs w:val="30"/>
        </w:rPr>
      </w:pPr>
      <w:r w:rsidRPr="00925012">
        <w:rPr>
          <w:b/>
          <w:bCs/>
          <w:sz w:val="30"/>
          <w:szCs w:val="30"/>
        </w:rPr>
        <w:t xml:space="preserve">10. </w:t>
      </w:r>
      <w:r w:rsidRPr="00925012">
        <w:rPr>
          <w:b/>
          <w:bCs/>
          <w:sz w:val="30"/>
          <w:szCs w:val="30"/>
          <w:u w:val="single"/>
        </w:rPr>
        <w:t>Официальное опубликование итогов голосования</w:t>
      </w:r>
      <w:r w:rsidRPr="00925012">
        <w:rPr>
          <w:sz w:val="30"/>
          <w:szCs w:val="30"/>
        </w:rPr>
        <w:t>.</w:t>
      </w:r>
    </w:p>
    <w:p w:rsidR="001D7F6C" w:rsidRPr="00925012" w:rsidRDefault="001D7F6C" w:rsidP="001D7F6C">
      <w:pPr>
        <w:spacing w:line="360" w:lineRule="auto"/>
        <w:ind w:firstLine="567"/>
        <w:rPr>
          <w:sz w:val="30"/>
          <w:szCs w:val="30"/>
        </w:rPr>
      </w:pPr>
      <w:r w:rsidRPr="00925012">
        <w:rPr>
          <w:sz w:val="30"/>
          <w:szCs w:val="30"/>
        </w:rPr>
        <w:t xml:space="preserve">Официальное опубликование результатов выборов и данных о числе голосов избирателей, полученных каждым из кандидатов (списков кандидатов), осуществляется соответствующей комиссией в порядке и сроки, которые установлены законом, </w:t>
      </w:r>
      <w:r w:rsidRPr="00925012">
        <w:rPr>
          <w:b/>
          <w:bCs/>
          <w:sz w:val="30"/>
          <w:szCs w:val="30"/>
        </w:rPr>
        <w:t>но не позднее чем через один месяц со дня голосования.</w:t>
      </w:r>
    </w:p>
    <w:p w:rsidR="0085021F" w:rsidRPr="00925012" w:rsidRDefault="0085021F" w:rsidP="00635129">
      <w:pPr>
        <w:rPr>
          <w:sz w:val="30"/>
          <w:szCs w:val="30"/>
        </w:rPr>
      </w:pPr>
    </w:p>
    <w:sectPr w:rsidR="0085021F" w:rsidRPr="00925012" w:rsidSect="00D56B4D">
      <w:headerReference w:type="even" r:id="rId11"/>
      <w:headerReference w:type="default" r:id="rId12"/>
      <w:footerReference w:type="first" r:id="rId13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AC4" w:rsidRDefault="00151AC4">
      <w:r>
        <w:separator/>
      </w:r>
    </w:p>
  </w:endnote>
  <w:endnote w:type="continuationSeparator" w:id="0">
    <w:p w:rsidR="00151AC4" w:rsidRDefault="00151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Pr="00674129" w:rsidRDefault="00140CDD" w:rsidP="00EE2297">
    <w:pPr>
      <w:pStyle w:val="a4"/>
      <w:spacing w:line="360" w:lineRule="auto"/>
      <w:ind w:firstLine="0"/>
      <w:rPr>
        <w:sz w:val="16"/>
        <w:szCs w:val="16"/>
      </w:rPr>
    </w:pPr>
  </w:p>
  <w:p w:rsidR="00140CDD" w:rsidRPr="00EE2297" w:rsidRDefault="00140CDD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AC4" w:rsidRDefault="00151AC4">
      <w:r>
        <w:separator/>
      </w:r>
    </w:p>
  </w:footnote>
  <w:footnote w:type="continuationSeparator" w:id="0">
    <w:p w:rsidR="00151AC4" w:rsidRDefault="00151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4D7D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0C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CDD" w:rsidRDefault="00140C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4D7D61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140CDD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732C9A">
      <w:rPr>
        <w:rStyle w:val="a5"/>
        <w:noProof/>
        <w:sz w:val="22"/>
      </w:rPr>
      <w:t>12</w:t>
    </w:r>
    <w:r>
      <w:rPr>
        <w:rStyle w:val="a5"/>
        <w:sz w:val="22"/>
      </w:rPr>
      <w:fldChar w:fldCharType="end"/>
    </w:r>
  </w:p>
  <w:p w:rsidR="00140CDD" w:rsidRDefault="00140C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A0773"/>
    <w:multiLevelType w:val="hybridMultilevel"/>
    <w:tmpl w:val="9C3ADA38"/>
    <w:lvl w:ilvl="0" w:tplc="8B060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986038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043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AC4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6503"/>
    <w:rsid w:val="001D70BF"/>
    <w:rsid w:val="001D761F"/>
    <w:rsid w:val="001D7751"/>
    <w:rsid w:val="001D7954"/>
    <w:rsid w:val="001D7B62"/>
    <w:rsid w:val="001D7F6C"/>
    <w:rsid w:val="001E122B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0E47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506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D7D61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008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83E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2C9A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753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1BE1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3CCA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0451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5012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038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17C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B20"/>
    <w:rsid w:val="00B43FD4"/>
    <w:rsid w:val="00B4425C"/>
    <w:rsid w:val="00B462C2"/>
    <w:rsid w:val="00B462F3"/>
    <w:rsid w:val="00B466E6"/>
    <w:rsid w:val="00B469CC"/>
    <w:rsid w:val="00B46DCD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1A94"/>
    <w:rsid w:val="00BC2F39"/>
    <w:rsid w:val="00BC366E"/>
    <w:rsid w:val="00BC4213"/>
    <w:rsid w:val="00BC478D"/>
    <w:rsid w:val="00BC4E44"/>
    <w:rsid w:val="00BC62F9"/>
    <w:rsid w:val="00BC6D50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E9A"/>
    <w:rsid w:val="00C21D1C"/>
    <w:rsid w:val="00C2297E"/>
    <w:rsid w:val="00C22AF4"/>
    <w:rsid w:val="00C24B9A"/>
    <w:rsid w:val="00C25208"/>
    <w:rsid w:val="00C25497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0F2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7F6C"/>
    <w:pPr>
      <w:suppressAutoHyphens/>
      <w:ind w:firstLine="72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0E4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90E4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90E47"/>
  </w:style>
  <w:style w:type="character" w:customStyle="1" w:styleId="w">
    <w:name w:val="w"/>
    <w:basedOn w:val="a0"/>
    <w:rsid w:val="001D7F6C"/>
  </w:style>
  <w:style w:type="character" w:styleId="a6">
    <w:name w:val="Hyperlink"/>
    <w:basedOn w:val="a0"/>
    <w:uiPriority w:val="99"/>
    <w:unhideWhenUsed/>
    <w:rsid w:val="001D7F6C"/>
    <w:rPr>
      <w:color w:val="0000FF"/>
      <w:u w:val="single"/>
    </w:rPr>
  </w:style>
  <w:style w:type="character" w:customStyle="1" w:styleId="blk">
    <w:name w:val="blk"/>
    <w:basedOn w:val="a0"/>
    <w:rsid w:val="001D7F6C"/>
  </w:style>
  <w:style w:type="paragraph" w:styleId="a7">
    <w:name w:val="List Paragraph"/>
    <w:basedOn w:val="a"/>
    <w:uiPriority w:val="34"/>
    <w:qFormat/>
    <w:rsid w:val="001D7F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835&amp;dst=10074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e5.biz/terms/t3.htm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1835&amp;dst=7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1835&amp;dst=1007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14</Pages>
  <Words>3444</Words>
  <Characters>19637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ibragimova.liana</dc:creator>
  <cp:lastModifiedBy>blagodarova.olga</cp:lastModifiedBy>
  <cp:revision>20</cp:revision>
  <cp:lastPrinted>2024-01-25T10:45:00Z</cp:lastPrinted>
  <dcterms:created xsi:type="dcterms:W3CDTF">2024-01-25T06:11:00Z</dcterms:created>
  <dcterms:modified xsi:type="dcterms:W3CDTF">2024-01-30T04:11:00Z</dcterms:modified>
</cp:coreProperties>
</file>